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80" w:rsidRDefault="00516C0C" w:rsidP="00C14380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C14380">
        <w:rPr>
          <w:rFonts w:ascii="Arial" w:hAnsi="Arial" w:cs="Arial"/>
        </w:rPr>
        <w:t>предварительного квалификационного</w:t>
      </w:r>
    </w:p>
    <w:p w:rsidR="00516C0C" w:rsidRDefault="00C14380" w:rsidP="00C14380">
      <w:pPr>
        <w:ind w:left="5103"/>
        <w:rPr>
          <w:rFonts w:ascii="Arial" w:hAnsi="Arial" w:cs="Arial"/>
        </w:rPr>
      </w:pPr>
      <w:r>
        <w:rPr>
          <w:rFonts w:ascii="Arial" w:hAnsi="Arial" w:cs="Arial"/>
        </w:rPr>
        <w:t>отбора поставщиков МТР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14380" w:rsidRDefault="004E2285" w:rsidP="00C1438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>ТИПОВОЕ ПРИГЛАШЕНИЕ</w:t>
      </w:r>
    </w:p>
    <w:p w:rsidR="00C14380" w:rsidRDefault="00C14380" w:rsidP="00C1438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принять участие в </w:t>
      </w:r>
      <w:r w:rsidRPr="00C14380">
        <w:rPr>
          <w:rFonts w:ascii="Arial" w:hAnsi="Arial" w:cs="Arial"/>
          <w:b/>
          <w:sz w:val="22"/>
          <w:szCs w:val="22"/>
        </w:rPr>
        <w:t>предварительно</w:t>
      </w:r>
      <w:r>
        <w:rPr>
          <w:rFonts w:ascii="Arial" w:hAnsi="Arial" w:cs="Arial"/>
          <w:b/>
          <w:sz w:val="22"/>
          <w:szCs w:val="22"/>
        </w:rPr>
        <w:t>м</w:t>
      </w:r>
      <w:r w:rsidRPr="00C14380">
        <w:rPr>
          <w:rFonts w:ascii="Arial" w:hAnsi="Arial" w:cs="Arial"/>
          <w:b/>
          <w:sz w:val="22"/>
          <w:szCs w:val="22"/>
        </w:rPr>
        <w:t xml:space="preserve"> квалификационно</w:t>
      </w:r>
      <w:r>
        <w:rPr>
          <w:rFonts w:ascii="Arial" w:hAnsi="Arial" w:cs="Arial"/>
          <w:b/>
          <w:sz w:val="22"/>
          <w:szCs w:val="22"/>
        </w:rPr>
        <w:t xml:space="preserve">м </w:t>
      </w:r>
      <w:r w:rsidRPr="00C14380">
        <w:rPr>
          <w:rFonts w:ascii="Arial" w:hAnsi="Arial" w:cs="Arial"/>
          <w:b/>
          <w:sz w:val="22"/>
          <w:szCs w:val="22"/>
        </w:rPr>
        <w:t>отбор</w:t>
      </w:r>
      <w:r>
        <w:rPr>
          <w:rFonts w:ascii="Arial" w:hAnsi="Arial" w:cs="Arial"/>
          <w:b/>
          <w:sz w:val="22"/>
          <w:szCs w:val="22"/>
        </w:rPr>
        <w:t>е</w:t>
      </w:r>
    </w:p>
    <w:p w:rsidR="004E2285" w:rsidRDefault="00C14380" w:rsidP="00C1438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380">
        <w:rPr>
          <w:rFonts w:ascii="Arial" w:hAnsi="Arial" w:cs="Arial"/>
          <w:b/>
          <w:sz w:val="22"/>
          <w:szCs w:val="22"/>
        </w:rPr>
        <w:t>поставщиков МТР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B7433B" w:rsidP="00C14380">
      <w:pPr>
        <w:spacing w:before="120"/>
        <w:jc w:val="both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 xml:space="preserve">(Наименование </w:t>
      </w:r>
      <w:r w:rsidR="00785846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C14380">
        <w:rPr>
          <w:rFonts w:ascii="Arial" w:hAnsi="Arial" w:cs="Arial"/>
        </w:rPr>
        <w:t>подать предложения для</w:t>
      </w:r>
      <w:r w:rsidR="00C14380" w:rsidRPr="00C14380">
        <w:rPr>
          <w:rFonts w:ascii="Arial" w:hAnsi="Arial" w:cs="Arial"/>
        </w:rPr>
        <w:t xml:space="preserve"> участи</w:t>
      </w:r>
      <w:r w:rsidR="00C14380">
        <w:rPr>
          <w:rFonts w:ascii="Arial" w:hAnsi="Arial" w:cs="Arial"/>
        </w:rPr>
        <w:t>я</w:t>
      </w:r>
      <w:r w:rsidR="00C14380" w:rsidRPr="00C14380">
        <w:rPr>
          <w:rFonts w:ascii="Arial" w:hAnsi="Arial" w:cs="Arial"/>
        </w:rPr>
        <w:t xml:space="preserve"> в предварительном квалификационном отборе</w:t>
      </w:r>
      <w:r w:rsidR="00C14380">
        <w:rPr>
          <w:rFonts w:ascii="Arial" w:hAnsi="Arial" w:cs="Arial"/>
        </w:rPr>
        <w:t xml:space="preserve"> </w:t>
      </w:r>
      <w:r w:rsidR="00C14380" w:rsidRPr="00C14380">
        <w:rPr>
          <w:rFonts w:ascii="Arial" w:hAnsi="Arial" w:cs="Arial"/>
        </w:rPr>
        <w:t>поставщиков</w:t>
      </w:r>
      <w:r w:rsidR="004E2285" w:rsidRPr="00C41084">
        <w:rPr>
          <w:rFonts w:ascii="Arial" w:hAnsi="Arial" w:cs="Arial"/>
        </w:rPr>
        <w:t xml:space="preserve">  </w:t>
      </w:r>
      <w:r w:rsidR="00C14380">
        <w:rPr>
          <w:rFonts w:ascii="Arial" w:hAnsi="Arial" w:cs="Arial"/>
          <w:u w:val="single"/>
        </w:rPr>
        <w:t>(наименование товара)</w:t>
      </w:r>
      <w:r w:rsidR="00C14380" w:rsidRPr="00127DD7">
        <w:rPr>
          <w:rFonts w:ascii="Arial" w:hAnsi="Arial" w:cs="Arial"/>
        </w:rPr>
        <w:t xml:space="preserve"> для нужд </w:t>
      </w:r>
      <w:r w:rsidR="008A67B8">
        <w:rPr>
          <w:rFonts w:ascii="Arial" w:hAnsi="Arial" w:cs="Arial"/>
          <w:u w:val="single"/>
        </w:rPr>
        <w:t>(наименование Заказчика</w:t>
      </w:r>
      <w:r w:rsidR="00C14380">
        <w:rPr>
          <w:rFonts w:ascii="Arial" w:hAnsi="Arial" w:cs="Arial"/>
          <w:u w:val="single"/>
        </w:rPr>
        <w:t>)</w:t>
      </w:r>
      <w:r w:rsidR="00C14380">
        <w:rPr>
          <w:rFonts w:ascii="Arial" w:hAnsi="Arial" w:cs="Arial"/>
        </w:rPr>
        <w:t xml:space="preserve"> на </w:t>
      </w:r>
      <w:r w:rsidR="00C14380">
        <w:rPr>
          <w:rFonts w:ascii="Arial" w:hAnsi="Arial" w:cs="Arial"/>
          <w:u w:val="single"/>
        </w:rPr>
        <w:t>(указать временной период)</w:t>
      </w:r>
      <w:r w:rsidR="004E2285" w:rsidRPr="00C41084">
        <w:rPr>
          <w:rFonts w:ascii="Arial" w:hAnsi="Arial" w:cs="Arial"/>
          <w:vertAlign w:val="subscript"/>
        </w:rPr>
        <w:t xml:space="preserve"> </w:t>
      </w:r>
      <w:r w:rsidR="004E2285" w:rsidRPr="00C41084">
        <w:rPr>
          <w:rFonts w:ascii="Arial" w:hAnsi="Arial" w:cs="Arial"/>
        </w:rPr>
        <w:t xml:space="preserve"> (далее - Предложения).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14380" w:rsidRDefault="004E2285" w:rsidP="00C14380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14380">
        <w:rPr>
          <w:rFonts w:ascii="Arial" w:hAnsi="Arial" w:cs="Arial"/>
        </w:rPr>
        <w:t xml:space="preserve">Форма </w:t>
      </w:r>
      <w:r w:rsidR="00C14380" w:rsidRPr="00C14380">
        <w:rPr>
          <w:rFonts w:ascii="Arial" w:hAnsi="Arial" w:cs="Arial"/>
        </w:rPr>
        <w:t>предварительного квалификационного</w:t>
      </w:r>
      <w:r w:rsidR="00C14380">
        <w:rPr>
          <w:rFonts w:ascii="Arial" w:hAnsi="Arial" w:cs="Arial"/>
        </w:rPr>
        <w:t xml:space="preserve"> </w:t>
      </w:r>
      <w:r w:rsidR="00C14380" w:rsidRPr="00C14380">
        <w:rPr>
          <w:rFonts w:ascii="Arial" w:hAnsi="Arial" w:cs="Arial"/>
        </w:rPr>
        <w:t>отбора</w:t>
      </w:r>
      <w:r w:rsidRPr="00C14380">
        <w:rPr>
          <w:rFonts w:ascii="Arial" w:hAnsi="Arial" w:cs="Arial"/>
        </w:rPr>
        <w:t xml:space="preserve"> (далее также - </w:t>
      </w:r>
      <w:r w:rsidR="00C14380">
        <w:rPr>
          <w:rFonts w:ascii="Arial" w:hAnsi="Arial" w:cs="Arial"/>
        </w:rPr>
        <w:t>ПКО</w:t>
      </w:r>
      <w:r w:rsidRPr="00C14380">
        <w:rPr>
          <w:rFonts w:ascii="Arial" w:hAnsi="Arial" w:cs="Arial"/>
        </w:rPr>
        <w:t xml:space="preserve">) </w:t>
      </w:r>
      <w:r w:rsidR="00B7433B" w:rsidRPr="00C14380">
        <w:rPr>
          <w:rFonts w:ascii="Arial" w:hAnsi="Arial" w:cs="Arial"/>
        </w:rPr>
        <w:t>- (открытая/закрытая; электронная и т.д.)</w:t>
      </w:r>
      <w:r w:rsidRPr="00C14380">
        <w:rPr>
          <w:rFonts w:ascii="Arial" w:hAnsi="Arial" w:cs="Arial"/>
        </w:rPr>
        <w:t>.</w:t>
      </w:r>
      <w:r w:rsidRPr="00C14380">
        <w:rPr>
          <w:rFonts w:ascii="Arial" w:hAnsi="Arial" w:cs="Arial"/>
          <w:b/>
        </w:rPr>
        <w:t xml:space="preserve"> </w:t>
      </w:r>
      <w:bookmarkEnd w:id="2"/>
    </w:p>
    <w:p w:rsidR="004E2285" w:rsidRDefault="00785846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785846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785846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proofErr w:type="gramStart"/>
      <w:r w:rsidR="004E2285" w:rsidRPr="00C41084">
        <w:rPr>
          <w:rFonts w:ascii="Arial" w:hAnsi="Arial" w:cs="Arial"/>
        </w:rPr>
        <w:t xml:space="preserve"> :</w:t>
      </w:r>
      <w:proofErr w:type="gramEnd"/>
      <w:r w:rsidR="004E2285" w:rsidRPr="00C41084">
        <w:rPr>
          <w:rFonts w:ascii="Arial" w:hAnsi="Arial" w:cs="Arial"/>
        </w:rPr>
        <w:t xml:space="preserve"> ____________________________________.</w:t>
      </w:r>
      <w:bookmarkEnd w:id="4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 xml:space="preserve">Срок подачи Предложений – до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__ часов ___ минут (___________ времени). </w:t>
      </w:r>
      <w:bookmarkEnd w:id="5"/>
    </w:p>
    <w:p w:rsidR="00E14AC6" w:rsidRDefault="009065B6" w:rsidP="00E14AC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E14AC6" w:rsidRDefault="00E14AC6" w:rsidP="00E14AC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проведении конкурентных процедур выбора поставщиков </w:t>
      </w:r>
      <w:r w:rsidRPr="00E14AC6">
        <w:rPr>
          <w:rFonts w:ascii="Arial" w:hAnsi="Arial" w:cs="Arial"/>
        </w:rPr>
        <w:t>(наименование товара)</w:t>
      </w:r>
      <w:r w:rsidRPr="00127DD7">
        <w:rPr>
          <w:rFonts w:ascii="Arial" w:hAnsi="Arial" w:cs="Arial"/>
        </w:rPr>
        <w:t xml:space="preserve"> для нужд </w:t>
      </w:r>
      <w:r w:rsidR="008A67B8">
        <w:rPr>
          <w:rFonts w:ascii="Arial" w:hAnsi="Arial" w:cs="Arial"/>
        </w:rPr>
        <w:t>(наименование Заказчика</w:t>
      </w:r>
      <w:r w:rsidRPr="00E14AC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в </w:t>
      </w:r>
      <w:r w:rsidRPr="00E14AC6">
        <w:rPr>
          <w:rFonts w:ascii="Arial" w:hAnsi="Arial" w:cs="Arial"/>
        </w:rPr>
        <w:t>(указать временной период)</w:t>
      </w:r>
      <w:r>
        <w:rPr>
          <w:rFonts w:ascii="Arial" w:hAnsi="Arial" w:cs="Arial"/>
        </w:rPr>
        <w:t xml:space="preserve"> будут рассматриваться только предложения контрагентов, успешно прошедших </w:t>
      </w:r>
      <w:r w:rsidR="008442EA">
        <w:rPr>
          <w:rFonts w:ascii="Arial" w:hAnsi="Arial" w:cs="Arial"/>
        </w:rPr>
        <w:t>процедуру предварительного квалификационного отбора</w:t>
      </w:r>
      <w:r>
        <w:rPr>
          <w:rFonts w:ascii="Arial" w:hAnsi="Arial" w:cs="Arial"/>
        </w:rPr>
        <w:t>.</w:t>
      </w:r>
    </w:p>
    <w:p w:rsidR="004E2285" w:rsidRDefault="00A731F7" w:rsidP="00E14AC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 xml:space="preserve">Рассмотрение Предложений будет проведено в период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(указать даты начала и окончания рассмотрения) по адресу: </w:t>
      </w:r>
      <w:r>
        <w:rPr>
          <w:rFonts w:ascii="Arial" w:hAnsi="Arial" w:cs="Arial"/>
          <w:u w:val="single"/>
        </w:rPr>
        <w:t xml:space="preserve">(адрес </w:t>
      </w:r>
      <w:r w:rsidR="00785846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>
        <w:rPr>
          <w:rFonts w:ascii="Arial" w:hAnsi="Arial" w:cs="Arial"/>
        </w:rPr>
        <w:t>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785846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785846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DD3505">
        <w:fldChar w:fldCharType="begin"/>
      </w:r>
      <w:r w:rsidR="000339BE">
        <w:instrText>HYPERLINK "mailto:isaruhanova@roscomsys.ru"</w:instrText>
      </w:r>
      <w:r w:rsidR="00DD3505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DD3505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DD3505">
        <w:fldChar w:fldCharType="begin"/>
      </w:r>
      <w:r w:rsidR="000339BE">
        <w:instrText>HYPERLINK "mailto:KZlotnikov@roscomsys.ru"</w:instrText>
      </w:r>
      <w:r w:rsidR="00DD3505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DD3505">
        <w:fldChar w:fldCharType="end"/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lastRenderedPageBreak/>
        <w:t xml:space="preserve">Настоящее Приглашение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к настоящему Приглашению не применяются.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не является офертой или публичной офертой, Приглашением  принять участие в торгах и имеет целью довести до </w:t>
      </w:r>
      <w:r w:rsidR="00E14AC6">
        <w:rPr>
          <w:rFonts w:ascii="Arial" w:hAnsi="Arial" w:cs="Arial"/>
          <w:color w:val="000000"/>
        </w:rPr>
        <w:t>контрагентов</w:t>
      </w:r>
      <w:r w:rsidRPr="00C41084">
        <w:rPr>
          <w:rFonts w:ascii="Arial" w:hAnsi="Arial" w:cs="Arial"/>
          <w:color w:val="000000"/>
        </w:rPr>
        <w:t xml:space="preserve"> </w:t>
      </w:r>
      <w:r w:rsidR="00E14AC6">
        <w:rPr>
          <w:rFonts w:ascii="Arial" w:hAnsi="Arial" w:cs="Arial"/>
          <w:color w:val="000000"/>
        </w:rPr>
        <w:t>информацию о требованиях Заказчика к поставщикам материально-технических ресурсов</w:t>
      </w:r>
      <w:r w:rsidRPr="00C41084">
        <w:rPr>
          <w:rFonts w:ascii="Arial" w:hAnsi="Arial" w:cs="Arial"/>
          <w:color w:val="000000"/>
        </w:rPr>
        <w:t>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785846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>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</w:t>
      </w:r>
      <w:r w:rsidR="00AC5CFE">
        <w:rPr>
          <w:rFonts w:ascii="Arial" w:hAnsi="Arial" w:cs="Arial"/>
        </w:rPr>
        <w:t>ется</w:t>
      </w:r>
      <w:r w:rsidRPr="00380C8F">
        <w:rPr>
          <w:rFonts w:ascii="Arial" w:hAnsi="Arial" w:cs="Arial"/>
        </w:rPr>
        <w:t>, и счита</w:t>
      </w:r>
      <w:r w:rsidR="00AC5CFE">
        <w:rPr>
          <w:rFonts w:ascii="Arial" w:hAnsi="Arial" w:cs="Arial"/>
        </w:rPr>
        <w:t>ется</w:t>
      </w:r>
      <w:r w:rsidRPr="00380C8F">
        <w:rPr>
          <w:rFonts w:ascii="Arial" w:hAnsi="Arial" w:cs="Arial"/>
        </w:rPr>
        <w:t xml:space="preserve"> не поданным.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8442EA">
        <w:rPr>
          <w:rFonts w:ascii="Arial" w:hAnsi="Arial" w:cs="Arial"/>
        </w:rPr>
        <w:t>ПКО</w:t>
      </w:r>
      <w:r w:rsidR="004E2285" w:rsidRPr="00380C8F">
        <w:rPr>
          <w:rFonts w:ascii="Arial" w:hAnsi="Arial" w:cs="Arial"/>
        </w:rPr>
        <w:t xml:space="preserve"> имеет право обратиться к </w:t>
      </w:r>
      <w:r w:rsidR="00785846">
        <w:rPr>
          <w:rFonts w:ascii="Arial" w:hAnsi="Arial" w:cs="Arial"/>
        </w:rPr>
        <w:t>Заказчик</w:t>
      </w:r>
      <w:r w:rsidR="004E2285" w:rsidRPr="00380C8F">
        <w:rPr>
          <w:rFonts w:ascii="Arial" w:hAnsi="Arial" w:cs="Arial"/>
        </w:rPr>
        <w:t xml:space="preserve">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8442EA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 направляются в письменном виде</w:t>
      </w:r>
      <w:r w:rsidR="00EE5818">
        <w:rPr>
          <w:rFonts w:ascii="Arial" w:hAnsi="Arial" w:cs="Arial"/>
        </w:rPr>
        <w:t>, в том числе по электронной почте,</w:t>
      </w:r>
      <w:r w:rsidR="004E2285" w:rsidRPr="00DB4E15">
        <w:rPr>
          <w:rFonts w:ascii="Arial" w:hAnsi="Arial" w:cs="Arial"/>
        </w:rPr>
        <w:t xml:space="preserve"> 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D2DA6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2 рабочих дней со дня поступления указанного запроса </w:t>
      </w:r>
      <w:r w:rsidR="00785846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направляет в письменной форме или в форме электронного документа 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одного дня со дня предоставления указанных разъяснений такое разъяснение размещается </w:t>
      </w:r>
      <w:r w:rsidR="00785846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на официальном интернет-сайте </w:t>
      </w:r>
      <w:r w:rsidR="00785846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а с указанием предмета запроса, но без указания участника </w:t>
      </w:r>
      <w:r w:rsidR="008442EA">
        <w:rPr>
          <w:rFonts w:ascii="Arial" w:hAnsi="Arial" w:cs="Arial"/>
        </w:rPr>
        <w:t>ПКО</w:t>
      </w:r>
      <w:r w:rsidR="00D30C3F">
        <w:rPr>
          <w:rFonts w:ascii="Arial" w:hAnsi="Arial" w:cs="Arial"/>
        </w:rPr>
        <w:t xml:space="preserve">, от которого поступил запрос. </w:t>
      </w:r>
      <w:r w:rsidR="00785846">
        <w:rPr>
          <w:rFonts w:ascii="Arial" w:hAnsi="Arial" w:cs="Arial"/>
        </w:rPr>
        <w:t>Заказчик</w:t>
      </w:r>
      <w:r w:rsidR="004E2285"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 w:rsidR="0005227F">
        <w:rPr>
          <w:rFonts w:ascii="Arial" w:hAnsi="Arial" w:cs="Arial"/>
        </w:rPr>
        <w:t>3</w:t>
      </w:r>
      <w:r w:rsidR="004E2285" w:rsidRPr="00B01477">
        <w:rPr>
          <w:rFonts w:ascii="Arial" w:hAnsi="Arial" w:cs="Arial"/>
        </w:rPr>
        <w:t xml:space="preserve"> дн</w:t>
      </w:r>
      <w:r w:rsidR="0005227F">
        <w:rPr>
          <w:rFonts w:ascii="Arial" w:hAnsi="Arial" w:cs="Arial"/>
        </w:rPr>
        <w:t>я</w:t>
      </w:r>
      <w:r w:rsidR="004E2285" w:rsidRPr="00B01477">
        <w:rPr>
          <w:rFonts w:ascii="Arial" w:hAnsi="Arial" w:cs="Arial"/>
        </w:rPr>
        <w:t xml:space="preserve"> до наступления 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785846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по собственной инициативе или в </w:t>
      </w:r>
      <w:r w:rsidR="00F2071C">
        <w:rPr>
          <w:rFonts w:ascii="Arial" w:hAnsi="Arial" w:cs="Arial"/>
        </w:rPr>
        <w:t>связи</w:t>
      </w:r>
      <w:r w:rsidR="00F2071C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F2071C">
        <w:rPr>
          <w:rFonts w:ascii="Arial" w:hAnsi="Arial" w:cs="Arial"/>
        </w:rPr>
        <w:t>Приглашение</w:t>
      </w:r>
      <w:r w:rsidR="00F2071C"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 w:rsidR="00F2071C">
        <w:rPr>
          <w:rFonts w:ascii="Arial" w:hAnsi="Arial" w:cs="Arial"/>
        </w:rPr>
        <w:t>,</w:t>
      </w:r>
      <w:r w:rsidR="00F2071C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ом на официальном интернет-сайте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>а.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7 дней </w:t>
      </w:r>
      <w:r w:rsidRPr="00B01477">
        <w:rPr>
          <w:rFonts w:ascii="Arial" w:hAnsi="Arial" w:cs="Arial"/>
        </w:rPr>
        <w:t xml:space="preserve">до наступления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785846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размещения на официальном интернет-сайте </w:t>
      </w:r>
      <w:r w:rsidR="00785846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Pr="00B01477">
        <w:rPr>
          <w:rFonts w:ascii="Arial" w:hAnsi="Arial" w:cs="Arial"/>
        </w:rPr>
        <w:t>наступления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7 дней</w:t>
      </w:r>
      <w:r w:rsidR="00AC5CFE">
        <w:rPr>
          <w:rFonts w:ascii="Arial" w:hAnsi="Arial" w:cs="Arial"/>
        </w:rPr>
        <w:t xml:space="preserve"> 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</w:t>
      </w:r>
      <w:r>
        <w:rPr>
          <w:rFonts w:ascii="Arial" w:hAnsi="Arial" w:cs="Arial"/>
          <w:color w:val="000000"/>
        </w:rPr>
        <w:t>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D4687B" w:rsidRDefault="004E2285" w:rsidP="00D4687B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D4687B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D4687B">
        <w:rPr>
          <w:rFonts w:ascii="Arial" w:hAnsi="Arial" w:cs="Arial"/>
        </w:rPr>
        <w:t>участника ПКО</w:t>
      </w:r>
      <w:r w:rsidRPr="00D4687B">
        <w:rPr>
          <w:rFonts w:ascii="Arial" w:hAnsi="Arial" w:cs="Arial"/>
        </w:rPr>
        <w:t xml:space="preserve">, а также сотрудников </w:t>
      </w:r>
      <w:r w:rsidR="00D4687B">
        <w:rPr>
          <w:rFonts w:ascii="Arial" w:hAnsi="Arial" w:cs="Arial"/>
        </w:rPr>
        <w:t>участника ПКО</w:t>
      </w:r>
      <w:r w:rsidRPr="00D4687B">
        <w:rPr>
          <w:rFonts w:ascii="Arial" w:hAnsi="Arial" w:cs="Arial"/>
        </w:rPr>
        <w:t xml:space="preserve">, его акционеров и иных </w:t>
      </w:r>
      <w:proofErr w:type="spellStart"/>
      <w:r w:rsidRPr="00D4687B">
        <w:rPr>
          <w:rFonts w:ascii="Arial" w:hAnsi="Arial" w:cs="Arial"/>
        </w:rPr>
        <w:t>аффилированных</w:t>
      </w:r>
      <w:proofErr w:type="spellEnd"/>
      <w:r w:rsidRPr="00D4687B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при проведении </w:t>
      </w:r>
      <w:r w:rsidR="00D4687B">
        <w:rPr>
          <w:rFonts w:ascii="Arial" w:hAnsi="Arial" w:cs="Arial"/>
        </w:rPr>
        <w:t>ПКО</w:t>
      </w:r>
      <w:r w:rsidRPr="00D4687B">
        <w:rPr>
          <w:rFonts w:ascii="Arial" w:hAnsi="Arial" w:cs="Arial"/>
        </w:rPr>
        <w:t>.</w:t>
      </w:r>
      <w:proofErr w:type="gramEnd"/>
    </w:p>
    <w:p w:rsidR="003B0C2D" w:rsidRPr="00D4687B" w:rsidRDefault="004E2285" w:rsidP="00D4687B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D4687B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оферентом сотрудников </w:t>
      </w:r>
      <w:r w:rsidR="00785846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</w:t>
      </w:r>
      <w:r w:rsidR="00D4687B">
        <w:rPr>
          <w:rFonts w:ascii="Arial" w:hAnsi="Arial" w:cs="Arial"/>
        </w:rPr>
        <w:t>участников ПКО</w:t>
      </w:r>
      <w:r w:rsidRPr="003B0C2D">
        <w:rPr>
          <w:rFonts w:ascii="Arial" w:hAnsi="Arial" w:cs="Arial"/>
        </w:rPr>
        <w:t xml:space="preserve"> в целях получения преимущества, в том числе:</w:t>
      </w:r>
    </w:p>
    <w:p w:rsidR="00486BFF" w:rsidRDefault="004E2285" w:rsidP="00486BFF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785846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оферентов в целях оказания влияния на </w:t>
      </w:r>
      <w:r w:rsidR="00D4687B">
        <w:rPr>
          <w:rFonts w:ascii="Arial" w:hAnsi="Arial" w:cs="Arial"/>
        </w:rPr>
        <w:t>принятие решения</w:t>
      </w:r>
      <w:r w:rsidRPr="003B0C2D">
        <w:rPr>
          <w:rFonts w:ascii="Arial" w:hAnsi="Arial" w:cs="Arial"/>
        </w:rPr>
        <w:t xml:space="preserve">; сговор </w:t>
      </w:r>
      <w:r w:rsidR="00D4687B">
        <w:rPr>
          <w:rFonts w:ascii="Arial" w:hAnsi="Arial" w:cs="Arial"/>
        </w:rPr>
        <w:t>участника ПКО</w:t>
      </w:r>
      <w:r w:rsidRPr="003B0C2D">
        <w:rPr>
          <w:rFonts w:ascii="Arial" w:hAnsi="Arial" w:cs="Arial"/>
        </w:rPr>
        <w:t xml:space="preserve"> с одним или более </w:t>
      </w:r>
      <w:r w:rsidR="00D4687B">
        <w:rPr>
          <w:rFonts w:ascii="Arial" w:hAnsi="Arial" w:cs="Arial"/>
        </w:rPr>
        <w:t>участниками ПКО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</w:t>
      </w:r>
      <w:r w:rsidR="00D4687B">
        <w:rPr>
          <w:rFonts w:ascii="Arial" w:hAnsi="Arial" w:cs="Arial"/>
        </w:rPr>
        <w:t>принятие решения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</w:t>
      </w:r>
      <w:r w:rsidR="00785846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785846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 взамен на обещание повлиять на </w:t>
      </w:r>
      <w:r w:rsidR="00D4687B">
        <w:rPr>
          <w:rFonts w:ascii="Arial" w:hAnsi="Arial" w:cs="Arial"/>
        </w:rPr>
        <w:t>принятие решения</w:t>
      </w:r>
      <w:r w:rsidR="00486BFF">
        <w:rPr>
          <w:rFonts w:ascii="Arial" w:hAnsi="Arial" w:cs="Arial"/>
        </w:rPr>
        <w:t xml:space="preserve">; </w:t>
      </w:r>
    </w:p>
    <w:p w:rsidR="00B30DA7" w:rsidRPr="00B30DA7" w:rsidRDefault="00486BFF" w:rsidP="00486BFF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B30DA7" w:rsidRPr="00D4687B" w:rsidRDefault="00B30DA7" w:rsidP="00D4687B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D4687B">
        <w:rPr>
          <w:rFonts w:ascii="Arial" w:hAnsi="Arial" w:cs="Arial"/>
        </w:rPr>
        <w:t>участника ПКО</w:t>
      </w:r>
      <w:r w:rsidRPr="003B0C2D">
        <w:rPr>
          <w:rFonts w:ascii="Arial" w:hAnsi="Arial" w:cs="Arial"/>
        </w:rPr>
        <w:t xml:space="preserve">, Предложение такого </w:t>
      </w:r>
      <w:r w:rsidR="00D4687B">
        <w:rPr>
          <w:rFonts w:ascii="Arial" w:hAnsi="Arial" w:cs="Arial"/>
        </w:rPr>
        <w:t>участника ПКО</w:t>
      </w:r>
      <w:r w:rsidRPr="003B0C2D">
        <w:rPr>
          <w:rFonts w:ascii="Arial" w:hAnsi="Arial" w:cs="Arial"/>
        </w:rPr>
        <w:t xml:space="preserve"> отклоняется.</w:t>
      </w:r>
    </w:p>
    <w:p w:rsidR="00D4687B" w:rsidRPr="00B30DA7" w:rsidRDefault="00D4687B" w:rsidP="00D4687B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D4687B" w:rsidP="00A41B82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Участник ПКО</w:t>
      </w:r>
      <w:r w:rsidR="004E2285" w:rsidRPr="00821A5B">
        <w:rPr>
          <w:rFonts w:ascii="Arial" w:hAnsi="Arial" w:cs="Arial"/>
        </w:rPr>
        <w:t xml:space="preserve"> не должен быть связан в настоящем или в прошлом с любыми сотрудниками, представителями </w:t>
      </w:r>
      <w:r w:rsidR="00785846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</w:t>
      </w:r>
      <w:r w:rsidR="00A41B82">
        <w:rPr>
          <w:rFonts w:ascii="Arial" w:hAnsi="Arial" w:cs="Arial"/>
        </w:rPr>
        <w:t>участника ПКО</w:t>
      </w:r>
      <w:r w:rsidR="004E2285" w:rsidRPr="00821A5B">
        <w:rPr>
          <w:rFonts w:ascii="Arial" w:hAnsi="Arial" w:cs="Arial"/>
        </w:rPr>
        <w:t xml:space="preserve">. </w:t>
      </w:r>
      <w:r w:rsidR="00785846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</w:t>
      </w:r>
      <w:r w:rsidR="00785846">
        <w:rPr>
          <w:rFonts w:ascii="Arial" w:hAnsi="Arial" w:cs="Arial"/>
        </w:rPr>
        <w:t>Заказчик</w:t>
      </w:r>
      <w:r w:rsidR="004E2285" w:rsidRPr="00821A5B">
        <w:rPr>
          <w:rFonts w:ascii="Arial" w:hAnsi="Arial" w:cs="Arial"/>
        </w:rPr>
        <w:t xml:space="preserve">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A41B82" w:rsidRPr="00A41B82">
        <w:rPr>
          <w:rFonts w:ascii="Arial" w:hAnsi="Arial" w:cs="Arial"/>
          <w:b/>
        </w:rPr>
        <w:t>участника ПКО</w:t>
      </w:r>
      <w:r>
        <w:rPr>
          <w:rFonts w:ascii="Arial" w:hAnsi="Arial" w:cs="Arial"/>
          <w:b/>
        </w:rPr>
        <w:t>.</w:t>
      </w:r>
    </w:p>
    <w:p w:rsidR="004E2285" w:rsidRPr="00B44AAF" w:rsidRDefault="004E2285" w:rsidP="00A41B82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A41B82">
        <w:rPr>
          <w:rFonts w:ascii="Arial" w:hAnsi="Arial" w:cs="Arial"/>
        </w:rPr>
        <w:t>участник ПКО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</w:t>
      </w:r>
      <w:r w:rsidR="00785846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>а (предполагаемых мест поставки Товара) или иных ме</w:t>
      </w:r>
      <w:proofErr w:type="gramStart"/>
      <w:r w:rsidRPr="00821A5B">
        <w:rPr>
          <w:rFonts w:ascii="Arial" w:hAnsi="Arial" w:cs="Arial"/>
        </w:rPr>
        <w:t>ст в св</w:t>
      </w:r>
      <w:proofErr w:type="gramEnd"/>
      <w:r w:rsidRPr="00821A5B">
        <w:rPr>
          <w:rFonts w:ascii="Arial" w:hAnsi="Arial" w:cs="Arial"/>
        </w:rPr>
        <w:t xml:space="preserve">язи с </w:t>
      </w:r>
      <w:r w:rsidR="00A41B82">
        <w:rPr>
          <w:rFonts w:ascii="Arial" w:hAnsi="Arial" w:cs="Arial"/>
        </w:rPr>
        <w:t>ПКО</w:t>
      </w:r>
      <w:r w:rsidRPr="00821A5B">
        <w:rPr>
          <w:rFonts w:ascii="Arial" w:hAnsi="Arial" w:cs="Arial"/>
        </w:rPr>
        <w:t>.</w:t>
      </w:r>
    </w:p>
    <w:p w:rsidR="004E2285" w:rsidRPr="00C41084" w:rsidRDefault="00785846" w:rsidP="00A41B82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A41B82">
        <w:rPr>
          <w:rFonts w:ascii="Arial" w:hAnsi="Arial" w:cs="Arial"/>
        </w:rPr>
        <w:t>участников ПКО</w:t>
      </w:r>
      <w:r w:rsidR="004E2285"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4E2285" w:rsidRPr="00821A5B" w:rsidRDefault="004E2285" w:rsidP="00A41B82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A41B82">
        <w:rPr>
          <w:rFonts w:ascii="Arial" w:hAnsi="Arial" w:cs="Arial"/>
        </w:rPr>
        <w:t>участники ПКО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F122C3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A41B82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7C0E8E" w:rsidRPr="007C0E8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="00CD2DA6">
        <w:rPr>
          <w:rFonts w:ascii="Arial" w:hAnsi="Arial" w:cs="Arial"/>
        </w:rPr>
        <w:t>2</w:t>
      </w:r>
      <w:r w:rsidRPr="00C41084">
        <w:rPr>
          <w:rFonts w:ascii="Arial" w:hAnsi="Arial" w:cs="Arial"/>
        </w:rPr>
        <w:t xml:space="preserve"> (Приложение № </w:t>
      </w:r>
      <w:r w:rsidR="00CD2DA6">
        <w:rPr>
          <w:rFonts w:ascii="Arial" w:hAnsi="Arial" w:cs="Arial"/>
        </w:rPr>
        <w:t>2</w:t>
      </w:r>
      <w:r w:rsidRPr="00C41084">
        <w:rPr>
          <w:rFonts w:ascii="Arial" w:hAnsi="Arial" w:cs="Arial"/>
        </w:rPr>
        <w:t xml:space="preserve">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F122C3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4E2285" w:rsidRPr="00B73E3A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A41B82" w:rsidRPr="00A41B82">
        <w:rPr>
          <w:rFonts w:ascii="Arial" w:hAnsi="Arial" w:cs="Arial"/>
        </w:rPr>
        <w:t>участника ПКО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4E2285" w:rsidRPr="00AB2458" w:rsidRDefault="004E2285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>
        <w:rPr>
          <w:rFonts w:ascii="Arial" w:hAnsi="Arial" w:cs="Arial"/>
        </w:rPr>
        <w:t xml:space="preserve">, подписаны, заверены печатью </w:t>
      </w:r>
      <w:r w:rsidR="00F122C3">
        <w:rPr>
          <w:rFonts w:ascii="Arial" w:hAnsi="Arial" w:cs="Arial"/>
        </w:rPr>
        <w:t>участника ПКО</w:t>
      </w:r>
      <w:r w:rsidR="00EC21A1">
        <w:rPr>
          <w:rFonts w:ascii="Arial" w:hAnsi="Arial" w:cs="Arial"/>
        </w:rPr>
        <w:t xml:space="preserve"> </w:t>
      </w:r>
      <w:r w:rsidR="00EC21A1" w:rsidRPr="00C41084">
        <w:rPr>
          <w:rFonts w:ascii="Arial" w:hAnsi="Arial" w:cs="Arial"/>
        </w:rPr>
        <w:t>(при ее наличии)</w:t>
      </w:r>
      <w:r w:rsidR="00EC21A1">
        <w:rPr>
          <w:rFonts w:ascii="Arial" w:hAnsi="Arial" w:cs="Arial"/>
        </w:rPr>
        <w:t xml:space="preserve"> и отсканированы</w:t>
      </w:r>
      <w:r w:rsidRPr="00AB2458">
        <w:rPr>
          <w:rFonts w:ascii="Arial" w:hAnsi="Arial" w:cs="Arial"/>
        </w:rPr>
        <w:t>.</w:t>
      </w:r>
      <w:proofErr w:type="gramEnd"/>
    </w:p>
    <w:p w:rsidR="004E2285" w:rsidRDefault="00F122C3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 ПКО</w:t>
      </w:r>
      <w:r w:rsidR="004E2285" w:rsidRPr="00C41084">
        <w:rPr>
          <w:rFonts w:ascii="Arial" w:hAnsi="Arial" w:cs="Arial"/>
        </w:rPr>
        <w:t xml:space="preserve"> должен подготовить один оригинал Предложения на бумажном носителе, а также экземпляр Предложения в электронном виде. </w:t>
      </w:r>
    </w:p>
    <w:p w:rsidR="00EC21A1" w:rsidRDefault="00EC21A1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Подача Предложения производится по электронной почте на указанный в п. 6 Приглашения Адрес</w:t>
      </w:r>
      <w:r w:rsidRPr="00C41084">
        <w:rPr>
          <w:rFonts w:ascii="Arial" w:hAnsi="Arial" w:cs="Arial"/>
        </w:rPr>
        <w:t xml:space="preserve"> подачи Предложений</w:t>
      </w:r>
      <w:r>
        <w:rPr>
          <w:rFonts w:ascii="Arial" w:hAnsi="Arial" w:cs="Arial"/>
        </w:rPr>
        <w:t>.</w:t>
      </w:r>
    </w:p>
    <w:p w:rsidR="00EC21A1" w:rsidRDefault="00785846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EC21A1">
        <w:rPr>
          <w:rFonts w:ascii="Arial" w:hAnsi="Arial" w:cs="Arial"/>
        </w:rPr>
        <w:t xml:space="preserve"> вправе отдельным запросом затребовать у </w:t>
      </w:r>
      <w:r w:rsidR="00F122C3">
        <w:rPr>
          <w:rFonts w:ascii="Arial" w:hAnsi="Arial" w:cs="Arial"/>
        </w:rPr>
        <w:t>участника ПКО</w:t>
      </w:r>
      <w:r w:rsidR="00EC21A1">
        <w:rPr>
          <w:rFonts w:ascii="Arial" w:hAnsi="Arial" w:cs="Arial"/>
        </w:rPr>
        <w:t xml:space="preserve"> предоставление оригинала Предложения.</w:t>
      </w:r>
    </w:p>
    <w:p w:rsidR="004E2285" w:rsidRPr="00C41084" w:rsidRDefault="008D28D7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Предложение</w:t>
      </w:r>
      <w:r w:rsidR="004E2285" w:rsidRPr="00C41084">
        <w:rPr>
          <w:rFonts w:ascii="Arial" w:hAnsi="Arial" w:cs="Arial"/>
        </w:rPr>
        <w:t xml:space="preserve"> должно быть подписано лицом, уполномоченным принимать обязательства от имени </w:t>
      </w:r>
      <w:r w:rsidR="00F122C3">
        <w:rPr>
          <w:rFonts w:ascii="Arial" w:hAnsi="Arial" w:cs="Arial"/>
        </w:rPr>
        <w:t>участника ПКО</w:t>
      </w:r>
      <w:r w:rsidR="004E2285" w:rsidRPr="00C41084">
        <w:rPr>
          <w:rFonts w:ascii="Arial" w:hAnsi="Arial" w:cs="Arial"/>
        </w:rPr>
        <w:t xml:space="preserve"> (руководителем организации или лицом, имеющим соответствующую доверенность, копия которой должна быть включена в состав Предложения).</w:t>
      </w:r>
    </w:p>
    <w:p w:rsidR="00EC21A1" w:rsidRDefault="004E2285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Документы (листы), входящие в Предложение, должны быть отпечатаны на бумаге формата А</w:t>
      </w:r>
      <w:proofErr w:type="gramStart"/>
      <w:r w:rsidRPr="00C41084">
        <w:rPr>
          <w:rFonts w:ascii="Arial" w:hAnsi="Arial" w:cs="Arial"/>
        </w:rPr>
        <w:t>4</w:t>
      </w:r>
      <w:proofErr w:type="gramEnd"/>
      <w:r w:rsidRPr="00C41084">
        <w:rPr>
          <w:rFonts w:ascii="Arial" w:hAnsi="Arial" w:cs="Arial"/>
        </w:rPr>
        <w:t>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A20EDA" w:rsidRDefault="004E2285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A20EDA" w:rsidRDefault="004E2285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4E2285" w:rsidRPr="00A20EDA" w:rsidRDefault="004E2285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 xml:space="preserve">На бумажном и электронном носителе все документы должны быть разделены на </w:t>
      </w:r>
      <w:r w:rsidR="00F122C3">
        <w:rPr>
          <w:rFonts w:ascii="Arial" w:hAnsi="Arial" w:cs="Arial"/>
        </w:rPr>
        <w:t>две</w:t>
      </w:r>
      <w:r w:rsidRPr="00A20EDA">
        <w:rPr>
          <w:rFonts w:ascii="Arial" w:hAnsi="Arial" w:cs="Arial"/>
        </w:rPr>
        <w:t xml:space="preserve"> папки:</w:t>
      </w:r>
    </w:p>
    <w:p w:rsidR="004E2285" w:rsidRPr="00C41084" w:rsidRDefault="004E2285" w:rsidP="00C4145D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Анкета предварительной квалификации </w:t>
      </w:r>
      <w:r w:rsidR="00F122C3">
        <w:rPr>
          <w:rFonts w:ascii="Arial" w:hAnsi="Arial" w:cs="Arial"/>
        </w:rPr>
        <w:t xml:space="preserve">с </w:t>
      </w:r>
      <w:r w:rsidR="00F122C3" w:rsidRPr="00C41084">
        <w:rPr>
          <w:rFonts w:ascii="Arial" w:hAnsi="Arial" w:cs="Arial"/>
        </w:rPr>
        <w:t>письмо</w:t>
      </w:r>
      <w:r w:rsidR="00F122C3">
        <w:rPr>
          <w:rFonts w:ascii="Arial" w:hAnsi="Arial" w:cs="Arial"/>
        </w:rPr>
        <w:t>м</w:t>
      </w:r>
      <w:r w:rsidR="00F122C3" w:rsidRPr="00C41084">
        <w:rPr>
          <w:rFonts w:ascii="Arial" w:hAnsi="Arial" w:cs="Arial"/>
        </w:rPr>
        <w:t xml:space="preserve"> о подаче </w:t>
      </w:r>
      <w:r w:rsidR="00F122C3">
        <w:rPr>
          <w:rFonts w:ascii="Arial" w:hAnsi="Arial" w:cs="Arial"/>
        </w:rPr>
        <w:t>Предложения и</w:t>
      </w:r>
      <w:r w:rsidR="00F122C3" w:rsidRPr="00C41084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со всеми прилагаемыми документами</w:t>
      </w:r>
      <w:r w:rsidR="00625739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</w:t>
      </w:r>
      <w:bookmarkStart w:id="8" w:name="_GoBack"/>
      <w:bookmarkEnd w:id="8"/>
      <w:r w:rsidR="002A1975">
        <w:rPr>
          <w:rFonts w:ascii="Arial" w:hAnsi="Arial" w:cs="Arial"/>
        </w:rPr>
        <w:t>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7C0E8E" w:rsidRDefault="0047663B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839D2">
        <w:rPr>
          <w:rFonts w:ascii="Arial" w:hAnsi="Arial" w:cs="Arial"/>
        </w:rPr>
        <w:t xml:space="preserve">, если </w:t>
      </w:r>
      <w:r w:rsidR="00C4145D">
        <w:rPr>
          <w:rFonts w:ascii="Arial" w:hAnsi="Arial" w:cs="Arial"/>
        </w:rPr>
        <w:t>участник ПКО</w:t>
      </w:r>
      <w:r w:rsidR="00C839D2">
        <w:rPr>
          <w:rFonts w:ascii="Arial" w:hAnsi="Arial" w:cs="Arial"/>
        </w:rPr>
        <w:t xml:space="preserve"> </w:t>
      </w:r>
      <w:r w:rsidR="00EC3D6C">
        <w:rPr>
          <w:rFonts w:ascii="Arial" w:hAnsi="Arial" w:cs="Arial"/>
        </w:rPr>
        <w:t>не предоставлял их в течение предшествующих настоящему Приглашению 12 календарных месяцев</w:t>
      </w:r>
      <w:r>
        <w:rPr>
          <w:rFonts w:ascii="Arial" w:hAnsi="Arial" w:cs="Arial"/>
        </w:rPr>
        <w:t>:</w:t>
      </w:r>
    </w:p>
    <w:p w:rsidR="0047663B" w:rsidRDefault="0047663B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0255A1" w:rsidRPr="0047663B">
        <w:rPr>
          <w:rFonts w:ascii="Arial" w:hAnsi="Arial" w:cs="Arial"/>
        </w:rPr>
        <w:t>копия</w:t>
      </w:r>
      <w:r w:rsidR="000255A1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 xml:space="preserve">риглашения выписка из единого государственного реестра юридических лиц (для юридических лиц), </w:t>
      </w:r>
      <w:r w:rsidR="000255A1">
        <w:rPr>
          <w:rFonts w:ascii="Arial" w:hAnsi="Arial" w:cs="Arial"/>
        </w:rPr>
        <w:t xml:space="preserve">копия </w:t>
      </w:r>
      <w:r w:rsidRPr="0047663B">
        <w:rPr>
          <w:rFonts w:ascii="Arial" w:hAnsi="Arial" w:cs="Arial"/>
        </w:rPr>
        <w:t>полученн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 w:rsidR="006B025A">
        <w:rPr>
          <w:rFonts w:ascii="Arial" w:hAnsi="Arial" w:cs="Arial"/>
        </w:rPr>
        <w:t>;</w:t>
      </w:r>
      <w:proofErr w:type="gramEnd"/>
    </w:p>
    <w:p w:rsidR="006B025A" w:rsidRDefault="006B025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C4145D">
        <w:rPr>
          <w:rFonts w:ascii="Arial" w:hAnsi="Arial" w:cs="Arial"/>
        </w:rPr>
        <w:t>участника ПКО</w:t>
      </w:r>
      <w:r w:rsidR="00C73CF2" w:rsidRPr="00C73CF2">
        <w:rPr>
          <w:rFonts w:ascii="Arial" w:hAnsi="Arial" w:cs="Arial"/>
        </w:rPr>
        <w:t xml:space="preserve"> (копия)</w:t>
      </w:r>
      <w:r w:rsidR="00EC188A">
        <w:rPr>
          <w:rFonts w:ascii="Arial" w:hAnsi="Arial" w:cs="Arial"/>
        </w:rPr>
        <w:t>;</w:t>
      </w:r>
    </w:p>
    <w:p w:rsidR="00EC188A" w:rsidRPr="0004448E" w:rsidRDefault="00EC188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устав </w:t>
      </w:r>
      <w:r w:rsidR="00C4145D">
        <w:rPr>
          <w:rFonts w:ascii="Arial" w:hAnsi="Arial" w:cs="Arial"/>
        </w:rPr>
        <w:t>участника ПКО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4448E"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A0727F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>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</w:t>
      </w:r>
      <w:r w:rsidR="00C4145D">
        <w:rPr>
          <w:rFonts w:ascii="Arial" w:hAnsi="Arial" w:cs="Arial"/>
        </w:rPr>
        <w:t>участника ПКО</w:t>
      </w:r>
      <w:r>
        <w:rPr>
          <w:rFonts w:ascii="Arial" w:hAnsi="Arial" w:cs="Arial"/>
        </w:rPr>
        <w:t xml:space="preserve">) </w:t>
      </w:r>
      <w:r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>
        <w:rPr>
          <w:rFonts w:ascii="Arial" w:hAnsi="Arial" w:cs="Arial"/>
        </w:rPr>
        <w:t>;</w:t>
      </w:r>
    </w:p>
    <w:p w:rsidR="00A0727F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 w:rsidR="00C4145D">
        <w:rPr>
          <w:rFonts w:ascii="Arial" w:hAnsi="Arial" w:cs="Arial"/>
        </w:rPr>
        <w:t>участника ПКО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 w:rsidR="00C4145D">
        <w:rPr>
          <w:rFonts w:ascii="Arial" w:hAnsi="Arial" w:cs="Arial"/>
        </w:rPr>
        <w:t>участника ПКО</w:t>
      </w:r>
      <w:r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 w:rsidR="00C4145D">
        <w:rPr>
          <w:rFonts w:ascii="Arial" w:hAnsi="Arial" w:cs="Arial"/>
        </w:rPr>
        <w:t>участника ПКО</w:t>
      </w:r>
      <w:r w:rsidRPr="0076551C">
        <w:rPr>
          <w:rFonts w:ascii="Arial" w:hAnsi="Arial" w:cs="Arial"/>
        </w:rPr>
        <w:t xml:space="preserve"> действует иное лицо, заявка на участие </w:t>
      </w:r>
      <w:proofErr w:type="gramStart"/>
      <w:r w:rsidRPr="0076551C">
        <w:rPr>
          <w:rFonts w:ascii="Arial" w:hAnsi="Arial" w:cs="Arial"/>
        </w:rPr>
        <w:t>в</w:t>
      </w:r>
      <w:proofErr w:type="gramEnd"/>
      <w:r w:rsidRPr="0076551C">
        <w:rPr>
          <w:rFonts w:ascii="Arial" w:hAnsi="Arial" w:cs="Arial"/>
        </w:rPr>
        <w:t xml:space="preserve"> </w:t>
      </w:r>
      <w:proofErr w:type="gramStart"/>
      <w:r w:rsidRPr="0076551C">
        <w:rPr>
          <w:rFonts w:ascii="Arial" w:hAnsi="Arial" w:cs="Arial"/>
        </w:rPr>
        <w:t>должна</w:t>
      </w:r>
      <w:proofErr w:type="gramEnd"/>
      <w:r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19225A">
        <w:rPr>
          <w:rFonts w:ascii="Arial" w:hAnsi="Arial" w:cs="Arial"/>
        </w:rPr>
        <w:t xml:space="preserve"> (копию)</w:t>
      </w:r>
      <w:r w:rsidRPr="0076551C">
        <w:rPr>
          <w:rFonts w:ascii="Arial" w:hAnsi="Arial" w:cs="Arial"/>
        </w:rPr>
        <w:t xml:space="preserve">, заверенную печатью и подписанную руководителем </w:t>
      </w:r>
      <w:r w:rsidR="00C4145D">
        <w:rPr>
          <w:rFonts w:ascii="Arial" w:hAnsi="Arial" w:cs="Arial"/>
        </w:rPr>
        <w:t>участника ПКО</w:t>
      </w:r>
      <w:r w:rsidR="0019225A">
        <w:rPr>
          <w:rFonts w:ascii="Arial" w:hAnsi="Arial" w:cs="Arial"/>
        </w:rPr>
        <w:t xml:space="preserve"> и </w:t>
      </w:r>
      <w:r w:rsidR="0019225A" w:rsidRPr="0019225A">
        <w:rPr>
          <w:rFonts w:ascii="Arial" w:hAnsi="Arial" w:cs="Arial"/>
        </w:rPr>
        <w:t xml:space="preserve">копия документов, удостоверяющих личность, в случае, если интересы </w:t>
      </w:r>
      <w:r w:rsidR="00C4145D">
        <w:rPr>
          <w:rFonts w:ascii="Arial" w:hAnsi="Arial" w:cs="Arial"/>
        </w:rPr>
        <w:t>участника ПКО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3C2609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>документы</w:t>
      </w:r>
      <w:r w:rsidR="0049161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подтверждающие</w:t>
      </w:r>
      <w:proofErr w:type="gramEnd"/>
      <w:r>
        <w:rPr>
          <w:rFonts w:ascii="Arial" w:hAnsi="Arial" w:cs="Arial"/>
        </w:rPr>
        <w:t xml:space="preserve"> что </w:t>
      </w:r>
      <w:r w:rsidR="00C4145D">
        <w:rPr>
          <w:rFonts w:ascii="Arial" w:hAnsi="Arial" w:cs="Arial"/>
        </w:rPr>
        <w:t>участник ПКО</w:t>
      </w:r>
      <w:r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4145D">
        <w:rPr>
          <w:rFonts w:ascii="Arial" w:hAnsi="Arial" w:cs="Arial"/>
        </w:rPr>
        <w:t>участника ПКО</w:t>
      </w:r>
      <w:r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4145D">
        <w:rPr>
          <w:rFonts w:ascii="Arial" w:hAnsi="Arial" w:cs="Arial"/>
        </w:rPr>
        <w:t>участником ПКО</w:t>
      </w:r>
      <w:r>
        <w:rPr>
          <w:rFonts w:ascii="Arial" w:hAnsi="Arial" w:cs="Arial"/>
        </w:rPr>
        <w:t xml:space="preserve"> товар;</w:t>
      </w:r>
    </w:p>
    <w:p w:rsidR="003971C5" w:rsidRDefault="003971C5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1227A4">
        <w:rPr>
          <w:rFonts w:ascii="Arial" w:hAnsi="Arial" w:cs="Arial"/>
        </w:rPr>
        <w:t>;</w:t>
      </w:r>
    </w:p>
    <w:p w:rsidR="0049161D" w:rsidRDefault="0049161D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C41084">
        <w:rPr>
          <w:rFonts w:ascii="Arial" w:hAnsi="Arial" w:cs="Arial"/>
          <w:bCs/>
          <w:iCs/>
          <w:szCs w:val="28"/>
        </w:rPr>
        <w:t xml:space="preserve">Сертификат </w:t>
      </w:r>
      <w:proofErr w:type="gramStart"/>
      <w:r w:rsidRPr="00C41084">
        <w:rPr>
          <w:rFonts w:ascii="Arial" w:hAnsi="Arial" w:cs="Arial"/>
          <w:bCs/>
          <w:iCs/>
          <w:szCs w:val="28"/>
        </w:rPr>
        <w:t xml:space="preserve">соответствия </w:t>
      </w:r>
      <w:r w:rsidR="000B7B69" w:rsidRPr="00C41084">
        <w:rPr>
          <w:rFonts w:ascii="Arial" w:hAnsi="Arial" w:cs="Arial"/>
          <w:bCs/>
          <w:iCs/>
          <w:szCs w:val="28"/>
        </w:rPr>
        <w:t>Системы Менеджмента Качества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0B7B69">
        <w:rPr>
          <w:rFonts w:ascii="Arial" w:hAnsi="Arial" w:cs="Arial"/>
          <w:bCs/>
          <w:iCs/>
          <w:szCs w:val="28"/>
        </w:rPr>
        <w:t>производителя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0B7B69">
        <w:rPr>
          <w:rFonts w:ascii="Arial" w:hAnsi="Arial" w:cs="Arial"/>
          <w:bCs/>
          <w:iCs/>
          <w:szCs w:val="28"/>
        </w:rPr>
        <w:t>поставляемого товара</w:t>
      </w:r>
      <w:proofErr w:type="gramEnd"/>
      <w:r w:rsidR="000B7B69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 xml:space="preserve">требованиям стандарта </w:t>
      </w:r>
      <w:r w:rsidR="000B7B69">
        <w:rPr>
          <w:rFonts w:ascii="Arial" w:hAnsi="Arial" w:cs="Arial"/>
          <w:bCs/>
          <w:iCs/>
          <w:szCs w:val="28"/>
        </w:rPr>
        <w:t>для систем качества (</w:t>
      </w:r>
      <w:r w:rsidRPr="00C41084">
        <w:rPr>
          <w:rFonts w:ascii="Arial" w:hAnsi="Arial" w:cs="Arial"/>
          <w:bCs/>
          <w:iCs/>
          <w:szCs w:val="28"/>
        </w:rPr>
        <w:t xml:space="preserve">ISO 9001 или </w:t>
      </w:r>
      <w:r w:rsidR="000B7B69">
        <w:rPr>
          <w:rFonts w:ascii="Arial" w:hAnsi="Arial" w:cs="Arial"/>
          <w:bCs/>
          <w:iCs/>
          <w:szCs w:val="28"/>
        </w:rPr>
        <w:t>аналогичного</w:t>
      </w:r>
      <w:r w:rsidRPr="00C41084">
        <w:rPr>
          <w:rFonts w:ascii="Arial" w:hAnsi="Arial" w:cs="Arial"/>
          <w:bCs/>
          <w:iCs/>
          <w:szCs w:val="28"/>
        </w:rPr>
        <w:t>)</w:t>
      </w:r>
      <w:r w:rsidR="000B7B69">
        <w:rPr>
          <w:rFonts w:ascii="Arial" w:hAnsi="Arial" w:cs="Arial"/>
          <w:bCs/>
          <w:iCs/>
          <w:szCs w:val="28"/>
        </w:rPr>
        <w:t>;</w:t>
      </w:r>
    </w:p>
    <w:p w:rsidR="006B025A" w:rsidRDefault="000B7B69" w:rsidP="00BC034E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-</w:t>
      </w:r>
      <w:r>
        <w:rPr>
          <w:rFonts w:ascii="Arial" w:hAnsi="Arial" w:cs="Arial"/>
          <w:bCs/>
          <w:iCs/>
          <w:szCs w:val="28"/>
        </w:rPr>
        <w:tab/>
        <w:t xml:space="preserve">документы, подтверждающие наличие у </w:t>
      </w:r>
      <w:r w:rsidR="00C4145D">
        <w:rPr>
          <w:rFonts w:ascii="Arial" w:hAnsi="Arial" w:cs="Arial"/>
        </w:rPr>
        <w:t>участника ПКО</w:t>
      </w:r>
      <w:r w:rsidRPr="003C2609">
        <w:rPr>
          <w:rFonts w:ascii="Arial" w:hAnsi="Arial" w:cs="Arial"/>
        </w:rPr>
        <w:t xml:space="preserve"> опыт</w:t>
      </w:r>
      <w:r>
        <w:rPr>
          <w:rFonts w:ascii="Arial" w:hAnsi="Arial" w:cs="Arial"/>
        </w:rPr>
        <w:t>а</w:t>
      </w:r>
      <w:r w:rsidRPr="003C2609">
        <w:rPr>
          <w:rFonts w:ascii="Arial" w:hAnsi="Arial" w:cs="Arial"/>
        </w:rPr>
        <w:t xml:space="preserve"> поставок предлагаемого товара </w:t>
      </w:r>
      <w:r w:rsidR="00BC034E">
        <w:rPr>
          <w:rFonts w:ascii="Arial" w:hAnsi="Arial" w:cs="Arial"/>
        </w:rPr>
        <w:t>(</w:t>
      </w:r>
      <w:proofErr w:type="spellStart"/>
      <w:r w:rsidR="00BC034E">
        <w:rPr>
          <w:rFonts w:ascii="Arial" w:hAnsi="Arial" w:cs="Arial"/>
        </w:rPr>
        <w:t>референс-лист</w:t>
      </w:r>
      <w:proofErr w:type="spellEnd"/>
      <w:r w:rsidR="00BC034E">
        <w:rPr>
          <w:rFonts w:ascii="Arial" w:hAnsi="Arial" w:cs="Arial"/>
        </w:rPr>
        <w:t>, отзывы заказчиков и пр.).</w:t>
      </w:r>
    </w:p>
    <w:p w:rsidR="00C839D2" w:rsidRPr="007C0E8E" w:rsidRDefault="00C839D2" w:rsidP="00F122C3">
      <w:pPr>
        <w:pStyle w:val="1"/>
        <w:numPr>
          <w:ilvl w:val="1"/>
          <w:numId w:val="4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Требования к технической документации указаны в част</w:t>
      </w:r>
      <w:r w:rsidR="00CD2DA6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Предложение, оформленное в нарушение установленного пункто</w:t>
      </w:r>
      <w:r w:rsidR="00B17939">
        <w:rPr>
          <w:rFonts w:ascii="Arial" w:hAnsi="Arial" w:cs="Arial"/>
        </w:rPr>
        <w:t>в</w:t>
      </w:r>
      <w:r w:rsidRPr="00C41084">
        <w:rPr>
          <w:rFonts w:ascii="Arial" w:hAnsi="Arial" w:cs="Arial"/>
        </w:rPr>
        <w:t xml:space="preserve"> </w:t>
      </w:r>
      <w:r w:rsidR="00B17939">
        <w:rPr>
          <w:rFonts w:ascii="Arial" w:hAnsi="Arial" w:cs="Arial"/>
        </w:rPr>
        <w:t xml:space="preserve">23, </w:t>
      </w:r>
      <w:r w:rsidRPr="00C41084">
        <w:rPr>
          <w:rFonts w:ascii="Arial" w:hAnsi="Arial" w:cs="Arial"/>
        </w:rPr>
        <w:t>2</w:t>
      </w:r>
      <w:r w:rsidR="00CD2DA6">
        <w:rPr>
          <w:rFonts w:ascii="Arial" w:hAnsi="Arial" w:cs="Arial"/>
        </w:rPr>
        <w:t>4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 xml:space="preserve">порядка, не рассматривается в качестве </w:t>
      </w:r>
      <w:r w:rsidR="00CD2DA6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.</w:t>
      </w:r>
    </w:p>
    <w:p w:rsidR="00D96B28" w:rsidRDefault="00D96B28" w:rsidP="00CD2DA6">
      <w:pPr>
        <w:numPr>
          <w:ilvl w:val="0"/>
          <w:numId w:val="1"/>
        </w:numPr>
        <w:tabs>
          <w:tab w:val="left" w:pos="567"/>
        </w:tabs>
        <w:spacing w:before="120"/>
        <w:ind w:left="435" w:hanging="435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подачи Предложений</w:t>
      </w:r>
      <w:r>
        <w:rPr>
          <w:rFonts w:ascii="Arial" w:hAnsi="Arial" w:cs="Arial"/>
          <w:b/>
        </w:rPr>
        <w:t>.</w:t>
      </w:r>
    </w:p>
    <w:p w:rsidR="00D96B28" w:rsidRDefault="00CD2DA6" w:rsidP="00CD2DA6">
      <w:pPr>
        <w:pStyle w:val="1"/>
        <w:numPr>
          <w:ilvl w:val="1"/>
          <w:numId w:val="4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 ПКО</w:t>
      </w:r>
      <w:r w:rsidR="004E2285" w:rsidRPr="00C41084">
        <w:rPr>
          <w:rFonts w:ascii="Arial" w:hAnsi="Arial" w:cs="Arial"/>
        </w:rPr>
        <w:t xml:space="preserve"> должны подать Предложения до истечения </w:t>
      </w:r>
      <w:r w:rsidR="00D96B28">
        <w:rPr>
          <w:rFonts w:ascii="Arial" w:hAnsi="Arial" w:cs="Arial"/>
        </w:rPr>
        <w:t>С</w:t>
      </w:r>
      <w:r w:rsidR="004E2285" w:rsidRPr="00C41084">
        <w:rPr>
          <w:rFonts w:ascii="Arial" w:hAnsi="Arial" w:cs="Arial"/>
        </w:rPr>
        <w:t xml:space="preserve">рока подачи Предложений, указанного в </w:t>
      </w:r>
      <w:r w:rsidR="004E2285" w:rsidRPr="00D96B28">
        <w:rPr>
          <w:rFonts w:ascii="Arial" w:hAnsi="Arial" w:cs="Arial"/>
        </w:rPr>
        <w:t xml:space="preserve">п. 7 </w:t>
      </w:r>
      <w:r w:rsidR="004E2285" w:rsidRPr="00C41084">
        <w:rPr>
          <w:rFonts w:ascii="Arial" w:hAnsi="Arial" w:cs="Arial"/>
        </w:rPr>
        <w:t xml:space="preserve">Приглашения. Предложение считается поданным, если до истечения срока подачи Предложений последнее поступило </w:t>
      </w:r>
      <w:r w:rsidR="00785846"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>у.</w:t>
      </w:r>
    </w:p>
    <w:p w:rsidR="00003415" w:rsidRDefault="004E2285" w:rsidP="00CD2DA6">
      <w:pPr>
        <w:pStyle w:val="1"/>
        <w:numPr>
          <w:ilvl w:val="1"/>
          <w:numId w:val="4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003415">
        <w:rPr>
          <w:rFonts w:ascii="Arial" w:hAnsi="Arial" w:cs="Arial"/>
        </w:rPr>
        <w:t>Предложения</w:t>
      </w:r>
      <w:proofErr w:type="gramEnd"/>
      <w:r w:rsidRPr="00003415">
        <w:rPr>
          <w:rFonts w:ascii="Arial" w:hAnsi="Arial" w:cs="Arial"/>
        </w:rPr>
        <w:t xml:space="preserve"> поданные после истечения </w:t>
      </w:r>
      <w:r w:rsidR="00704332" w:rsidRPr="00003415">
        <w:rPr>
          <w:rFonts w:ascii="Arial" w:hAnsi="Arial" w:cs="Arial"/>
        </w:rPr>
        <w:t>С</w:t>
      </w:r>
      <w:r w:rsidRPr="00003415">
        <w:rPr>
          <w:rFonts w:ascii="Arial" w:hAnsi="Arial" w:cs="Arial"/>
        </w:rPr>
        <w:t xml:space="preserve">рока подачи Предложений </w:t>
      </w:r>
      <w:r w:rsidR="00E63097">
        <w:rPr>
          <w:rFonts w:ascii="Arial" w:hAnsi="Arial" w:cs="Arial"/>
        </w:rPr>
        <w:t xml:space="preserve">не </w:t>
      </w:r>
      <w:r w:rsidR="00704332" w:rsidRPr="00003415">
        <w:rPr>
          <w:rFonts w:ascii="Arial" w:hAnsi="Arial" w:cs="Arial"/>
        </w:rPr>
        <w:t>могут быть приняты к рассмотрению</w:t>
      </w:r>
      <w:r w:rsidRPr="00003415">
        <w:rPr>
          <w:rFonts w:ascii="Arial" w:hAnsi="Arial" w:cs="Arial"/>
        </w:rPr>
        <w:t>.</w:t>
      </w:r>
    </w:p>
    <w:p w:rsidR="005E31D5" w:rsidRPr="005E31D5" w:rsidRDefault="00CD2DA6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27</w:t>
      </w:r>
      <w:r w:rsidR="005E31D5">
        <w:rPr>
          <w:rFonts w:ascii="Arial" w:hAnsi="Arial" w:cs="Arial"/>
          <w:b/>
        </w:rPr>
        <w:t xml:space="preserve">. </w:t>
      </w:r>
      <w:r w:rsidR="005E31D5">
        <w:rPr>
          <w:rFonts w:ascii="Arial" w:hAnsi="Arial" w:cs="Arial"/>
          <w:b/>
        </w:rPr>
        <w:tab/>
        <w:t>Изменение и отзыв Предложения.</w:t>
      </w:r>
    </w:p>
    <w:p w:rsidR="005E31D5" w:rsidRDefault="00CD2DA6" w:rsidP="00CD2DA6">
      <w:pPr>
        <w:numPr>
          <w:ilvl w:val="1"/>
          <w:numId w:val="4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 ПКО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окончания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 xml:space="preserve">Предложений направив </w:t>
      </w:r>
      <w:r w:rsidR="00785846"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>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3D273C" w:rsidRPr="00D51771" w:rsidRDefault="003D273C" w:rsidP="00CD2DA6">
      <w:pPr>
        <w:pStyle w:val="1"/>
        <w:numPr>
          <w:ilvl w:val="0"/>
          <w:numId w:val="42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343"/>
      <w:r w:rsidRPr="009F2A5E">
        <w:rPr>
          <w:rFonts w:ascii="Arial" w:hAnsi="Arial" w:cs="Arial"/>
        </w:rPr>
        <w:t xml:space="preserve">«Письмо о подаче </w:t>
      </w:r>
      <w:r w:rsidR="00CD2DA6"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  <w:bookmarkEnd w:id="9"/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34"/>
      <w:bookmarkStart w:id="11" w:name="_Ref237338456"/>
      <w:r w:rsidRPr="00C41084">
        <w:rPr>
          <w:rFonts w:ascii="Arial" w:hAnsi="Arial" w:cs="Arial"/>
        </w:rPr>
        <w:lastRenderedPageBreak/>
        <w:t>«Анкета предварительной квалификации</w:t>
      </w:r>
      <w:r w:rsidR="0092721A">
        <w:rPr>
          <w:rFonts w:ascii="Arial" w:hAnsi="Arial" w:cs="Arial"/>
        </w:rPr>
        <w:t>»</w:t>
      </w:r>
      <w:r w:rsidRPr="00C41084">
        <w:rPr>
          <w:rFonts w:ascii="Arial" w:hAnsi="Arial" w:cs="Arial"/>
        </w:rPr>
        <w:t>;</w:t>
      </w:r>
      <w:bookmarkEnd w:id="10"/>
      <w:bookmarkEnd w:id="11"/>
    </w:p>
    <w:p w:rsidR="00DA29BB" w:rsidRPr="00DA29BB" w:rsidRDefault="00CD2DA6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 xml:space="preserve"> </w:t>
      </w:r>
      <w:r w:rsidR="00D34DD4" w:rsidRPr="00D34DD4">
        <w:rPr>
          <w:rFonts w:ascii="Arial" w:hAnsi="Arial" w:cs="Arial"/>
          <w:color w:val="000000"/>
        </w:rPr>
        <w:t>«Запрос на разъяснение»</w:t>
      </w:r>
      <w:r w:rsidR="00DA29BB">
        <w:rPr>
          <w:rFonts w:ascii="Arial" w:hAnsi="Arial" w:cs="Arial"/>
          <w:color w:val="000000"/>
        </w:rPr>
        <w:t>;</w:t>
      </w:r>
    </w:p>
    <w:p w:rsidR="003D273C" w:rsidRP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  <w:color w:val="000000"/>
        </w:rPr>
        <w:t>.</w:t>
      </w:r>
      <w:r w:rsidR="00DA29BB">
        <w:rPr>
          <w:rFonts w:ascii="Arial" w:hAnsi="Arial" w:cs="Arial"/>
          <w:color w:val="000000"/>
        </w:rPr>
        <w:t xml:space="preserve"> «</w:t>
      </w:r>
      <w:r w:rsidR="00DA29BB" w:rsidRPr="00E029A0">
        <w:rPr>
          <w:rFonts w:ascii="Arial" w:hAnsi="Arial" w:cs="Arial"/>
          <w:bCs/>
          <w:iCs/>
          <w:szCs w:val="28"/>
        </w:rPr>
        <w:t>Перечень Товара и его характеристики</w:t>
      </w:r>
      <w:r w:rsidR="00DA29BB">
        <w:rPr>
          <w:rFonts w:ascii="Arial" w:hAnsi="Arial" w:cs="Arial"/>
          <w:bCs/>
          <w:iCs/>
          <w:szCs w:val="28"/>
        </w:rPr>
        <w:t>».</w:t>
      </w:r>
    </w:p>
    <w:p w:rsidR="004E2285" w:rsidRPr="00E029A0" w:rsidRDefault="00003415" w:rsidP="000A6DD4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  <w:bCs/>
          <w:iCs/>
          <w:szCs w:val="28"/>
        </w:rPr>
      </w:pPr>
      <w:r w:rsidRPr="003D273C">
        <w:rPr>
          <w:rFonts w:ascii="Arial" w:hAnsi="Arial" w:cs="Arial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4E2285" w:rsidRPr="00C41084" w:rsidRDefault="004E2285" w:rsidP="00E20B2F">
      <w:pPr>
        <w:pStyle w:val="3"/>
      </w:pPr>
      <w:bookmarkStart w:id="12" w:name="_Toc261601646"/>
      <w:r w:rsidRPr="00C41084">
        <w:t>1.</w:t>
      </w:r>
      <w:r w:rsidRPr="00C41084">
        <w:tab/>
        <w:t xml:space="preserve">Техническое описание предлагаемого </w:t>
      </w:r>
      <w:bookmarkEnd w:id="12"/>
      <w:r w:rsidR="00C01129">
        <w:t>Товара</w:t>
      </w:r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 xml:space="preserve">Перечень Товара и его характеристики указаны в Приложении № </w:t>
      </w:r>
      <w:r w:rsidR="00B51677">
        <w:rPr>
          <w:rFonts w:ascii="Arial" w:hAnsi="Arial" w:cs="Arial"/>
          <w:bCs/>
          <w:iCs/>
          <w:szCs w:val="28"/>
        </w:rPr>
        <w:t>4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 и в опросных листах.</w:t>
      </w:r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proofErr w:type="gramStart"/>
      <w:r>
        <w:rPr>
          <w:rFonts w:ascii="Arial" w:hAnsi="Arial" w:cs="Arial"/>
          <w:bCs/>
          <w:iCs/>
          <w:szCs w:val="28"/>
        </w:rPr>
        <w:t xml:space="preserve">Товар должен соответствовать требованиям, установленными в Приложении № </w:t>
      </w:r>
      <w:r w:rsidR="00B51677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 к Приглашению и в опросных листах.</w:t>
      </w:r>
      <w:proofErr w:type="gramEnd"/>
    </w:p>
    <w:p w:rsidR="00E029A0" w:rsidRDefault="00B51677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Участник ПКО</w:t>
      </w:r>
      <w:r w:rsidR="00E029A0">
        <w:rPr>
          <w:rFonts w:ascii="Arial" w:hAnsi="Arial" w:cs="Arial"/>
          <w:bCs/>
          <w:iCs/>
          <w:szCs w:val="28"/>
        </w:rPr>
        <w:t xml:space="preserve"> может предложить поставку аналогичного Товара.</w:t>
      </w:r>
    </w:p>
    <w:p w:rsidR="004E2285" w:rsidRP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Для подтверждения соответствия предлагаемого к поставке Товара требованиям, установленным в Приложении № </w:t>
      </w:r>
      <w:r w:rsidR="00B51677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 к Приглашению и в опросных листах, </w:t>
      </w:r>
      <w:r w:rsidR="00B51677">
        <w:rPr>
          <w:rFonts w:ascii="Arial" w:hAnsi="Arial" w:cs="Arial"/>
        </w:rPr>
        <w:t>участник ПКО</w:t>
      </w:r>
      <w:r>
        <w:rPr>
          <w:rFonts w:ascii="Arial" w:hAnsi="Arial" w:cs="Arial"/>
          <w:bCs/>
          <w:iCs/>
          <w:szCs w:val="28"/>
        </w:rPr>
        <w:t xml:space="preserve"> должен предоставить</w:t>
      </w:r>
      <w:r w:rsidR="004E2285"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>
        <w:rPr>
          <w:rFonts w:ascii="Arial" w:hAnsi="Arial" w:cs="Arial"/>
          <w:bCs/>
          <w:iCs/>
          <w:szCs w:val="28"/>
        </w:rPr>
        <w:t>предлагаемого к поставке Товара</w:t>
      </w:r>
      <w:r w:rsidR="004E2285" w:rsidRPr="00E029A0">
        <w:rPr>
          <w:rFonts w:ascii="Arial" w:hAnsi="Arial" w:cs="Arial"/>
          <w:bCs/>
          <w:iCs/>
          <w:szCs w:val="28"/>
        </w:rPr>
        <w:t>, е</w:t>
      </w:r>
      <w:r>
        <w:rPr>
          <w:rFonts w:ascii="Arial" w:hAnsi="Arial" w:cs="Arial"/>
          <w:bCs/>
          <w:iCs/>
          <w:szCs w:val="28"/>
        </w:rPr>
        <w:t>го</w:t>
      </w:r>
      <w:r w:rsidR="004E2285" w:rsidRPr="00E029A0">
        <w:rPr>
          <w:rFonts w:ascii="Arial" w:hAnsi="Arial" w:cs="Arial"/>
          <w:bCs/>
          <w:iCs/>
          <w:szCs w:val="28"/>
        </w:rPr>
        <w:t xml:space="preserve"> функциональных</w:t>
      </w:r>
      <w:r>
        <w:rPr>
          <w:rFonts w:ascii="Arial" w:hAnsi="Arial" w:cs="Arial"/>
          <w:bCs/>
          <w:iCs/>
          <w:szCs w:val="28"/>
        </w:rPr>
        <w:t>, технических</w:t>
      </w:r>
      <w:r w:rsidR="004E2285" w:rsidRPr="00E029A0">
        <w:rPr>
          <w:rFonts w:ascii="Arial" w:hAnsi="Arial" w:cs="Arial"/>
          <w:bCs/>
          <w:iCs/>
          <w:szCs w:val="28"/>
        </w:rPr>
        <w:t xml:space="preserve"> и качественн</w:t>
      </w:r>
      <w:r>
        <w:rPr>
          <w:rFonts w:ascii="Arial" w:hAnsi="Arial" w:cs="Arial"/>
          <w:bCs/>
          <w:iCs/>
          <w:szCs w:val="28"/>
        </w:rPr>
        <w:t>ых характеристик</w:t>
      </w:r>
      <w:r w:rsidR="004E2285" w:rsidRPr="00E029A0">
        <w:rPr>
          <w:rFonts w:ascii="Arial" w:hAnsi="Arial" w:cs="Arial"/>
          <w:bCs/>
          <w:iCs/>
          <w:szCs w:val="28"/>
        </w:rPr>
        <w:t xml:space="preserve">.  </w:t>
      </w:r>
    </w:p>
    <w:p w:rsidR="004E2285" w:rsidRPr="00C41084" w:rsidRDefault="004E2285" w:rsidP="00E20B2F">
      <w:pPr>
        <w:pStyle w:val="3"/>
      </w:pPr>
      <w:bookmarkStart w:id="13" w:name="_Toc261601647"/>
      <w:r w:rsidRPr="00C41084">
        <w:t>2.</w:t>
      </w:r>
      <w:r w:rsidRPr="00C41084">
        <w:tab/>
        <w:t xml:space="preserve">Сертификат Соответствия в системе сертификации ГОСТ </w:t>
      </w:r>
      <w:proofErr w:type="gramStart"/>
      <w:r w:rsidRPr="00C41084">
        <w:t>Р</w:t>
      </w:r>
      <w:proofErr w:type="gramEnd"/>
      <w:r w:rsidRPr="00C41084">
        <w:t xml:space="preserve"> в РФ</w:t>
      </w:r>
      <w:bookmarkEnd w:id="13"/>
    </w:p>
    <w:p w:rsidR="004E2285" w:rsidRPr="00C41084" w:rsidRDefault="004E2285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C41084" w:rsidRDefault="00B51677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Участник ПКО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E2285" w:rsidRPr="00C41084" w:rsidRDefault="004E2285" w:rsidP="00E20B2F">
      <w:pPr>
        <w:pStyle w:val="3"/>
      </w:pPr>
      <w:bookmarkStart w:id="14" w:name="_Toc261601648"/>
      <w:r w:rsidRPr="00C41084">
        <w:t>3.</w:t>
      </w:r>
      <w:r w:rsidRPr="00C41084">
        <w:tab/>
      </w:r>
      <w:bookmarkStart w:id="15" w:name="_Toc261601649"/>
      <w:bookmarkEnd w:id="14"/>
      <w:r w:rsidRPr="00C41084">
        <w:t xml:space="preserve">Разрешение Органов </w:t>
      </w:r>
      <w:r w:rsidR="00C01129">
        <w:t xml:space="preserve">государственного и </w:t>
      </w:r>
      <w:r w:rsidRPr="00C41084">
        <w:t>технического надзора</w:t>
      </w:r>
      <w:bookmarkEnd w:id="15"/>
    </w:p>
    <w:p w:rsidR="004E2285" w:rsidRPr="00C41084" w:rsidRDefault="004E2285" w:rsidP="0016017B">
      <w:pPr>
        <w:numPr>
          <w:ilvl w:val="1"/>
          <w:numId w:val="43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Default="00B51677" w:rsidP="0016017B">
      <w:pPr>
        <w:numPr>
          <w:ilvl w:val="1"/>
          <w:numId w:val="43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Участник ПКО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A26A8F" w:rsidRDefault="003C2609" w:rsidP="00DA29BB">
      <w:pPr>
        <w:spacing w:before="120"/>
        <w:ind w:firstLine="567"/>
        <w:jc w:val="both"/>
        <w:rPr>
          <w:rFonts w:ascii="Arial" w:hAnsi="Arial" w:cs="Arial"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5E31D5" w:rsidRDefault="00DA29BB" w:rsidP="00DA29BB">
      <w:pPr>
        <w:spacing w:before="120"/>
        <w:ind w:firstLine="567"/>
        <w:jc w:val="both"/>
        <w:rPr>
          <w:rFonts w:ascii="Arial" w:hAnsi="Arial" w:cs="Arial"/>
          <w:b/>
          <w:bCs/>
          <w:iCs/>
          <w:szCs w:val="28"/>
        </w:rPr>
      </w:pPr>
      <w:r w:rsidRPr="00DA29BB">
        <w:rPr>
          <w:rFonts w:ascii="Arial" w:hAnsi="Arial" w:cs="Arial"/>
          <w:b/>
          <w:bCs/>
          <w:iCs/>
          <w:szCs w:val="28"/>
          <w:lang w:val="en-US"/>
        </w:rPr>
        <w:t>III</w:t>
      </w:r>
      <w:r w:rsidRPr="00DA29BB">
        <w:rPr>
          <w:rFonts w:ascii="Arial" w:hAnsi="Arial" w:cs="Arial"/>
          <w:b/>
          <w:bCs/>
          <w:iCs/>
          <w:szCs w:val="28"/>
        </w:rPr>
        <w:t>.</w:t>
      </w:r>
      <w:r>
        <w:rPr>
          <w:rFonts w:ascii="Arial" w:hAnsi="Arial" w:cs="Arial"/>
          <w:bCs/>
          <w:iCs/>
          <w:szCs w:val="28"/>
        </w:rPr>
        <w:t xml:space="preserve"> </w:t>
      </w:r>
      <w:r w:rsidR="005E31D5" w:rsidRPr="005E31D5">
        <w:rPr>
          <w:rFonts w:cs="Arial"/>
          <w:b/>
          <w:bCs/>
          <w:iCs/>
          <w:szCs w:val="28"/>
        </w:rPr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DA29BB">
        <w:rPr>
          <w:rFonts w:ascii="Arial" w:hAnsi="Arial" w:cs="Arial"/>
        </w:rPr>
        <w:t>два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="00DA29BB">
        <w:rPr>
          <w:rFonts w:ascii="Arial" w:hAnsi="Arial" w:cs="Arial"/>
        </w:rPr>
        <w:t>.</w:t>
      </w:r>
    </w:p>
    <w:p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785846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 xml:space="preserve"> дополнительно может запросить </w:t>
      </w:r>
      <w:r w:rsidR="00DA29BB">
        <w:rPr>
          <w:rFonts w:ascii="Arial" w:hAnsi="Arial" w:cs="Arial"/>
        </w:rPr>
        <w:t>участника ПКО</w:t>
      </w:r>
      <w:r w:rsidR="005E31D5">
        <w:rPr>
          <w:rFonts w:ascii="Arial" w:hAnsi="Arial" w:cs="Arial"/>
        </w:rPr>
        <w:t xml:space="preserve"> о предоставлении информации, если ее предоставление было предусмотрено Приглашением, но не было осуществлено </w:t>
      </w:r>
      <w:r w:rsidR="00DA29BB">
        <w:rPr>
          <w:rFonts w:ascii="Arial" w:hAnsi="Arial" w:cs="Arial"/>
        </w:rPr>
        <w:t>участником ПКО</w:t>
      </w:r>
      <w:r w:rsidR="005E31D5">
        <w:rPr>
          <w:rFonts w:ascii="Arial" w:hAnsi="Arial" w:cs="Arial"/>
        </w:rPr>
        <w:t>.</w:t>
      </w:r>
    </w:p>
    <w:p w:rsidR="00A26A8F" w:rsidRPr="00A26A8F" w:rsidRDefault="005E31D5" w:rsidP="00A26A8F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C962DC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5329E6" w:rsidRPr="005329E6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26A8F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305C92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555E0" w:rsidP="003C2609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26A8F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26A8F" w:rsidRPr="003C2609" w:rsidDel="00941529" w:rsidRDefault="00305C92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26A8F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26A8F" w:rsidRPr="00FC34AA" w:rsidRDefault="00A26A8F" w:rsidP="00333ACE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 w:rsidR="00486BFF"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</w:t>
            </w:r>
            <w:r w:rsidRPr="00153B29">
              <w:rPr>
                <w:rFonts w:ascii="Arial" w:hAnsi="Arial" w:cs="Arial"/>
              </w:rPr>
              <w:lastRenderedPageBreak/>
              <w:t>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333ACE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26A8F" w:rsidRPr="003C2609" w:rsidRDefault="00A26A8F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A26A8F" w:rsidRPr="003C2609" w:rsidRDefault="00A26A8F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26A8F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26A8F" w:rsidRPr="003C2609" w:rsidDel="00941529" w:rsidRDefault="00A26A8F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26A8F" w:rsidRPr="003C2609" w:rsidRDefault="00A26A8F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26A8F" w:rsidRPr="003C2609" w:rsidRDefault="00A26A8F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26A8F" w:rsidRPr="003C2609" w:rsidRDefault="00A26A8F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</w:tbl>
    <w:p w:rsidR="005E31D5" w:rsidRPr="005E31D5" w:rsidRDefault="00DA29BB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Участник ПКО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305C92">
        <w:rPr>
          <w:rFonts w:ascii="Arial" w:hAnsi="Arial" w:cs="Arial"/>
          <w:bCs/>
          <w:iCs/>
          <w:szCs w:val="28"/>
        </w:rPr>
        <w:t>7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случае обнаружения в Предложении </w:t>
      </w:r>
      <w:r w:rsidR="00DA29BB">
        <w:rPr>
          <w:rFonts w:ascii="Arial" w:hAnsi="Arial" w:cs="Arial"/>
        </w:rPr>
        <w:t>участника ПКО</w:t>
      </w:r>
      <w:r w:rsidRPr="005E31D5">
        <w:rPr>
          <w:rFonts w:ascii="Arial" w:hAnsi="Arial" w:cs="Arial"/>
          <w:bCs/>
          <w:iCs/>
          <w:szCs w:val="28"/>
        </w:rPr>
        <w:t xml:space="preserve"> несоответствий, </w:t>
      </w:r>
      <w:r w:rsidR="00785846">
        <w:rPr>
          <w:rFonts w:ascii="Arial" w:hAnsi="Arial" w:cs="Arial"/>
          <w:bCs/>
          <w:iCs/>
          <w:szCs w:val="28"/>
        </w:rPr>
        <w:t>Заказчик</w:t>
      </w:r>
      <w:r w:rsidRPr="005E31D5">
        <w:rPr>
          <w:rFonts w:ascii="Arial" w:hAnsi="Arial" w:cs="Arial"/>
          <w:bCs/>
          <w:iCs/>
          <w:szCs w:val="28"/>
        </w:rPr>
        <w:t xml:space="preserve"> направляет каждому такому </w:t>
      </w:r>
      <w:r w:rsidR="00DA29BB">
        <w:rPr>
          <w:rFonts w:ascii="Arial" w:hAnsi="Arial" w:cs="Arial"/>
        </w:rPr>
        <w:t>участнику ПКО</w:t>
      </w:r>
      <w:r w:rsidRPr="005E31D5">
        <w:rPr>
          <w:rFonts w:ascii="Arial" w:hAnsi="Arial" w:cs="Arial"/>
          <w:bCs/>
          <w:iCs/>
          <w:szCs w:val="28"/>
        </w:rPr>
        <w:t xml:space="preserve">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 xml:space="preserve">Решение о результатах предварительного квалификационного отбора принимается с учетом полученных ответов </w:t>
      </w:r>
      <w:r w:rsidR="00DA29BB">
        <w:rPr>
          <w:rFonts w:ascii="Arial" w:hAnsi="Arial" w:cs="Arial"/>
        </w:rPr>
        <w:t>участников ПКО</w:t>
      </w:r>
      <w:r w:rsidRPr="005E31D5">
        <w:rPr>
          <w:rFonts w:ascii="Arial" w:hAnsi="Arial" w:cs="Arial"/>
          <w:bCs/>
          <w:iCs/>
          <w:szCs w:val="28"/>
        </w:rPr>
        <w:t>.</w:t>
      </w:r>
    </w:p>
    <w:p w:rsidR="005E31D5" w:rsidRPr="0070538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</w:t>
      </w:r>
      <w:r w:rsidR="00705385">
        <w:rPr>
          <w:rFonts w:ascii="Arial" w:hAnsi="Arial" w:cs="Arial"/>
          <w:bCs/>
          <w:iCs/>
          <w:szCs w:val="28"/>
        </w:rPr>
        <w:t xml:space="preserve">формальной оценки Предложений и </w:t>
      </w:r>
      <w:r>
        <w:rPr>
          <w:rFonts w:ascii="Arial" w:hAnsi="Arial" w:cs="Arial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</w:t>
      </w:r>
      <w:r w:rsidRPr="00F2071C">
        <w:rPr>
          <w:rFonts w:ascii="Arial" w:hAnsi="Arial" w:cs="Arial"/>
        </w:rPr>
        <w:t xml:space="preserve">на официальном интернет-сайте </w:t>
      </w:r>
      <w:r w:rsidR="00785846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Pr="005E31D5">
        <w:rPr>
          <w:rFonts w:ascii="Arial" w:hAnsi="Arial" w:cs="Arial"/>
        </w:rPr>
        <w:t>не позднее чем через три дня со дня подписания такого протокола</w:t>
      </w:r>
      <w:r>
        <w:rPr>
          <w:rFonts w:ascii="Arial" w:hAnsi="Arial" w:cs="Arial"/>
        </w:rPr>
        <w:t>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09665E" w:rsidRDefault="0009665E" w:rsidP="0009665E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Участник ПКО, по Предложению которого по результатам формальной оценки и предварительного квалификационного отбора принято решение об отклонении, не может быть выбран в качестве поставщика МТР по результатам </w:t>
      </w:r>
      <w:r w:rsidRPr="0009665E">
        <w:rPr>
          <w:rFonts w:ascii="Arial" w:hAnsi="Arial" w:cs="Arial"/>
          <w:bCs/>
          <w:iCs/>
          <w:szCs w:val="28"/>
        </w:rPr>
        <w:t>процедур выбора поставщиков.</w:t>
      </w:r>
    </w:p>
    <w:sectPr w:rsidR="0009665E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D4E" w:rsidRDefault="00A93D4E">
      <w:r>
        <w:separator/>
      </w:r>
    </w:p>
  </w:endnote>
  <w:endnote w:type="continuationSeparator" w:id="0">
    <w:p w:rsidR="00A93D4E" w:rsidRDefault="00A93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9BB" w:rsidRPr="00DB4E15" w:rsidRDefault="00DA29BB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DD3505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DD3505" w:rsidRPr="00DB4E15">
      <w:rPr>
        <w:rFonts w:ascii="Arial" w:hAnsi="Arial" w:cs="Arial"/>
        <w:b/>
        <w:sz w:val="16"/>
        <w:szCs w:val="16"/>
      </w:rPr>
      <w:fldChar w:fldCharType="separate"/>
    </w:r>
    <w:r w:rsidR="008A67B8">
      <w:rPr>
        <w:rFonts w:ascii="Arial" w:hAnsi="Arial" w:cs="Arial"/>
        <w:b/>
        <w:noProof/>
        <w:sz w:val="16"/>
        <w:szCs w:val="16"/>
      </w:rPr>
      <w:t>8</w:t>
    </w:r>
    <w:r w:rsidR="00DD3505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DD3505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DD3505" w:rsidRPr="00DB4E15">
      <w:rPr>
        <w:rFonts w:ascii="Arial" w:hAnsi="Arial" w:cs="Arial"/>
        <w:b/>
        <w:sz w:val="16"/>
        <w:szCs w:val="16"/>
      </w:rPr>
      <w:fldChar w:fldCharType="separate"/>
    </w:r>
    <w:r w:rsidR="008A67B8">
      <w:rPr>
        <w:rFonts w:ascii="Arial" w:hAnsi="Arial" w:cs="Arial"/>
        <w:b/>
        <w:noProof/>
        <w:sz w:val="16"/>
        <w:szCs w:val="16"/>
      </w:rPr>
      <w:t>8</w:t>
    </w:r>
    <w:r w:rsidR="00DD3505" w:rsidRPr="00DB4E15">
      <w:rPr>
        <w:rFonts w:ascii="Arial" w:hAnsi="Arial" w:cs="Arial"/>
        <w:b/>
        <w:sz w:val="16"/>
        <w:szCs w:val="16"/>
      </w:rPr>
      <w:fldChar w:fldCharType="end"/>
    </w:r>
  </w:p>
  <w:p w:rsidR="00DA29BB" w:rsidRDefault="00DA29B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D4E" w:rsidRDefault="00A93D4E">
      <w:r>
        <w:separator/>
      </w:r>
    </w:p>
  </w:footnote>
  <w:footnote w:type="continuationSeparator" w:id="0">
    <w:p w:rsidR="00A93D4E" w:rsidRDefault="00A93D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C7D13"/>
    <w:multiLevelType w:val="multilevel"/>
    <w:tmpl w:val="36E2F9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5">
    <w:nsid w:val="0D17592B"/>
    <w:multiLevelType w:val="multilevel"/>
    <w:tmpl w:val="5D70EF7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D6623F"/>
    <w:multiLevelType w:val="multilevel"/>
    <w:tmpl w:val="059806A2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9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0">
    <w:nsid w:val="15C01E4B"/>
    <w:multiLevelType w:val="multilevel"/>
    <w:tmpl w:val="5DCE30A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1EA71EF4"/>
    <w:multiLevelType w:val="multilevel"/>
    <w:tmpl w:val="75164ED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242C5A7A"/>
    <w:multiLevelType w:val="multilevel"/>
    <w:tmpl w:val="7C6EFB56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>
    <w:nsid w:val="263D2DF7"/>
    <w:multiLevelType w:val="multilevel"/>
    <w:tmpl w:val="87100594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E047B90"/>
    <w:multiLevelType w:val="multilevel"/>
    <w:tmpl w:val="F8D232CA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00C3D31"/>
    <w:multiLevelType w:val="multilevel"/>
    <w:tmpl w:val="5120BB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3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1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32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4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7">
    <w:nsid w:val="6E6430B1"/>
    <w:multiLevelType w:val="multilevel"/>
    <w:tmpl w:val="D0F26938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38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0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5"/>
  </w:num>
  <w:num w:numId="2">
    <w:abstractNumId w:val="17"/>
  </w:num>
  <w:num w:numId="3">
    <w:abstractNumId w:val="36"/>
  </w:num>
  <w:num w:numId="4">
    <w:abstractNumId w:val="43"/>
  </w:num>
  <w:num w:numId="5">
    <w:abstractNumId w:val="41"/>
  </w:num>
  <w:num w:numId="6">
    <w:abstractNumId w:val="32"/>
  </w:num>
  <w:num w:numId="7">
    <w:abstractNumId w:val="9"/>
  </w:num>
  <w:num w:numId="8">
    <w:abstractNumId w:val="13"/>
  </w:num>
  <w:num w:numId="9">
    <w:abstractNumId w:val="38"/>
  </w:num>
  <w:num w:numId="10">
    <w:abstractNumId w:val="29"/>
  </w:num>
  <w:num w:numId="11">
    <w:abstractNumId w:val="11"/>
  </w:num>
  <w:num w:numId="12">
    <w:abstractNumId w:val="22"/>
  </w:num>
  <w:num w:numId="13">
    <w:abstractNumId w:val="33"/>
  </w:num>
  <w:num w:numId="14">
    <w:abstractNumId w:val="6"/>
  </w:num>
  <w:num w:numId="15">
    <w:abstractNumId w:val="0"/>
  </w:num>
  <w:num w:numId="16">
    <w:abstractNumId w:val="8"/>
  </w:num>
  <w:num w:numId="17">
    <w:abstractNumId w:val="31"/>
  </w:num>
  <w:num w:numId="18">
    <w:abstractNumId w:val="25"/>
  </w:num>
  <w:num w:numId="19">
    <w:abstractNumId w:val="26"/>
  </w:num>
  <w:num w:numId="20">
    <w:abstractNumId w:val="4"/>
  </w:num>
  <w:num w:numId="21">
    <w:abstractNumId w:val="24"/>
  </w:num>
  <w:num w:numId="22">
    <w:abstractNumId w:val="42"/>
  </w:num>
  <w:num w:numId="23">
    <w:abstractNumId w:val="14"/>
  </w:num>
  <w:num w:numId="24">
    <w:abstractNumId w:val="40"/>
  </w:num>
  <w:num w:numId="25">
    <w:abstractNumId w:val="23"/>
  </w:num>
  <w:num w:numId="26">
    <w:abstractNumId w:val="16"/>
  </w:num>
  <w:num w:numId="27">
    <w:abstractNumId w:val="30"/>
  </w:num>
  <w:num w:numId="28">
    <w:abstractNumId w:val="34"/>
  </w:num>
  <w:num w:numId="29">
    <w:abstractNumId w:val="2"/>
  </w:num>
  <w:num w:numId="30">
    <w:abstractNumId w:val="20"/>
  </w:num>
  <w:num w:numId="31">
    <w:abstractNumId w:val="28"/>
  </w:num>
  <w:num w:numId="32">
    <w:abstractNumId w:val="3"/>
  </w:num>
  <w:num w:numId="33">
    <w:abstractNumId w:val="15"/>
  </w:num>
  <w:num w:numId="34">
    <w:abstractNumId w:val="5"/>
  </w:num>
  <w:num w:numId="35">
    <w:abstractNumId w:val="12"/>
  </w:num>
  <w:num w:numId="36">
    <w:abstractNumId w:val="18"/>
  </w:num>
  <w:num w:numId="37">
    <w:abstractNumId w:val="37"/>
  </w:num>
  <w:num w:numId="38">
    <w:abstractNumId w:val="7"/>
  </w:num>
  <w:num w:numId="39">
    <w:abstractNumId w:val="27"/>
  </w:num>
  <w:num w:numId="40">
    <w:abstractNumId w:val="19"/>
  </w:num>
  <w:num w:numId="41">
    <w:abstractNumId w:val="10"/>
  </w:num>
  <w:num w:numId="42">
    <w:abstractNumId w:val="21"/>
  </w:num>
  <w:num w:numId="43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9BE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5E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DD4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08A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17B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3DB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92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ACE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0D0C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5E0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370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82E"/>
    <w:rsid w:val="003F395C"/>
    <w:rsid w:val="003F39F9"/>
    <w:rsid w:val="003F4783"/>
    <w:rsid w:val="003F520B"/>
    <w:rsid w:val="003F539C"/>
    <w:rsid w:val="003F5796"/>
    <w:rsid w:val="003F6054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064"/>
    <w:rsid w:val="00444C67"/>
    <w:rsid w:val="0044563A"/>
    <w:rsid w:val="004457DF"/>
    <w:rsid w:val="00445863"/>
    <w:rsid w:val="00446594"/>
    <w:rsid w:val="004468DB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BFF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213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9E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72C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55A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B1B"/>
    <w:rsid w:val="005B0C09"/>
    <w:rsid w:val="005B0E63"/>
    <w:rsid w:val="005B0FA7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9E8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032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624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739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6E6"/>
    <w:rsid w:val="006577D1"/>
    <w:rsid w:val="00657BC7"/>
    <w:rsid w:val="00657D24"/>
    <w:rsid w:val="00657D87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CBA"/>
    <w:rsid w:val="00671B2D"/>
    <w:rsid w:val="00671EBC"/>
    <w:rsid w:val="006722C3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A70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317C"/>
    <w:rsid w:val="0077354C"/>
    <w:rsid w:val="00773807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46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917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2EA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67B8"/>
    <w:rsid w:val="008A7091"/>
    <w:rsid w:val="008A70B1"/>
    <w:rsid w:val="008A719E"/>
    <w:rsid w:val="008A77AF"/>
    <w:rsid w:val="008A79E5"/>
    <w:rsid w:val="008A7BCA"/>
    <w:rsid w:val="008B019D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04E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21A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A8F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B8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A48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D4E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51B"/>
    <w:rsid w:val="00AC5955"/>
    <w:rsid w:val="00AC5CFE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512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939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677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E32"/>
    <w:rsid w:val="00C13F6A"/>
    <w:rsid w:val="00C14380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196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145D"/>
    <w:rsid w:val="00C422B4"/>
    <w:rsid w:val="00C42954"/>
    <w:rsid w:val="00C429E6"/>
    <w:rsid w:val="00C42DD8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2D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DA6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51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E67"/>
    <w:rsid w:val="00D450EB"/>
    <w:rsid w:val="00D45D3A"/>
    <w:rsid w:val="00D45DC0"/>
    <w:rsid w:val="00D4687B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27EA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9BB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3505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4C8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AC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3097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6C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1CB2"/>
    <w:rsid w:val="00F122C3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3F1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9BA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b/>
      <w:bCs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imes New Roman" w:hAnsi="Times New Roman"/>
      <w:sz w:val="0"/>
      <w:szCs w:val="0"/>
      <w:lang/>
    </w:rPr>
  </w:style>
  <w:style w:type="character" w:customStyle="1" w:styleId="a8">
    <w:name w:val="Текст выноски Знак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333AC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33ACE"/>
    <w:rPr>
      <w:lang/>
    </w:rPr>
  </w:style>
  <w:style w:type="character" w:customStyle="1" w:styleId="af0">
    <w:name w:val="Текст примечания Знак"/>
    <w:link w:val="af"/>
    <w:uiPriority w:val="99"/>
    <w:semiHidden/>
    <w:rsid w:val="00333ACE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33ACE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333ACE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243BE-9D0A-4A38-AE62-B0DDA2FF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16026</TotalTime>
  <Pages>8</Pages>
  <Words>2904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ТИПОВОЕ ПРИГЛАШЕНИЕ </vt:lpstr>
    </vt:vector>
  </TitlesOfParts>
  <Company>Microsoft</Company>
  <LinksUpToDate>false</LinksUpToDate>
  <CharactersWithSpaces>19419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ТИПОВОЕ ПРИГЛАШЕНИЕ </dc:title>
  <dc:subject/>
  <dc:creator>Гарбар Леонид Вячеславович</dc:creator>
  <cp:keywords/>
  <dc:description/>
  <cp:lastModifiedBy>PCS\m.shahova (WST-SVE-059)</cp:lastModifiedBy>
  <cp:revision>87</cp:revision>
  <cp:lastPrinted>2011-10-18T06:50:00Z</cp:lastPrinted>
  <dcterms:created xsi:type="dcterms:W3CDTF">2011-10-05T08:57:00Z</dcterms:created>
  <dcterms:modified xsi:type="dcterms:W3CDTF">2018-06-27T06:49:00Z</dcterms:modified>
</cp:coreProperties>
</file>